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E4" w:rsidRDefault="00B774E4" w:rsidP="000F7E05">
      <w:pPr>
        <w:pStyle w:val="1"/>
        <w:rPr>
          <w:rFonts w:eastAsia="微软雅黑" w:hint="default"/>
        </w:rPr>
      </w:pPr>
    </w:p>
    <w:p w:rsidR="00F372F5" w:rsidRDefault="00F372F5" w:rsidP="000F7E05">
      <w:pPr>
        <w:rPr>
          <w:rFonts w:eastAsia="微软雅黑" w:hint="default"/>
        </w:rPr>
      </w:pPr>
    </w:p>
    <w:p w:rsidR="00F372F5" w:rsidRPr="00F372F5" w:rsidRDefault="00F372F5" w:rsidP="000F7E05">
      <w:pPr>
        <w:pStyle w:val="1"/>
        <w:rPr>
          <w:rFonts w:eastAsia="微软雅黑" w:hint="default"/>
        </w:rPr>
      </w:pPr>
    </w:p>
    <w:p w:rsidR="00C87941" w:rsidRDefault="00C87941" w:rsidP="000F7E05">
      <w:pPr>
        <w:widowControl w:val="0"/>
        <w:jc w:val="center"/>
        <w:outlineLvl w:val="0"/>
        <w:rPr>
          <w:rFonts w:ascii="微软雅黑" w:eastAsia="微软雅黑" w:hAnsi="微软雅黑" w:cs="微软雅黑" w:hint="default"/>
          <w:color w:val="auto"/>
          <w:kern w:val="2"/>
          <w:sz w:val="52"/>
          <w:szCs w:val="52"/>
        </w:rPr>
      </w:pPr>
    </w:p>
    <w:p w:rsidR="00C87941" w:rsidRDefault="00C87941" w:rsidP="000F7E05">
      <w:pPr>
        <w:widowControl w:val="0"/>
        <w:jc w:val="center"/>
        <w:outlineLvl w:val="0"/>
        <w:rPr>
          <w:rFonts w:ascii="微软雅黑" w:eastAsia="微软雅黑" w:hAnsi="微软雅黑" w:cs="微软雅黑" w:hint="default"/>
          <w:color w:val="auto"/>
          <w:kern w:val="2"/>
          <w:sz w:val="52"/>
          <w:szCs w:val="52"/>
        </w:rPr>
      </w:pPr>
    </w:p>
    <w:p w:rsidR="001144FD" w:rsidRPr="001144FD" w:rsidRDefault="001144FD" w:rsidP="001144FD">
      <w:pPr>
        <w:pStyle w:val="1"/>
        <w:rPr>
          <w:rFonts w:eastAsia="微软雅黑" w:hint="default"/>
        </w:rPr>
      </w:pPr>
    </w:p>
    <w:p w:rsidR="00C87941" w:rsidRDefault="004151CE" w:rsidP="000F7E05">
      <w:pPr>
        <w:widowControl w:val="0"/>
        <w:jc w:val="center"/>
        <w:outlineLvl w:val="0"/>
        <w:rPr>
          <w:rFonts w:ascii="微软雅黑" w:eastAsia="微软雅黑" w:hAnsi="微软雅黑" w:cs="微软雅黑" w:hint="default"/>
          <w:color w:val="auto"/>
          <w:kern w:val="2"/>
          <w:sz w:val="52"/>
          <w:szCs w:val="52"/>
        </w:rPr>
      </w:pPr>
      <w:r>
        <w:rPr>
          <w:rFonts w:ascii="微软雅黑" w:eastAsia="微软雅黑" w:hAnsi="微软雅黑" w:cs="微软雅黑"/>
          <w:color w:val="auto"/>
          <w:kern w:val="2"/>
          <w:sz w:val="52"/>
          <w:szCs w:val="52"/>
        </w:rPr>
        <w:t>新能源与节能</w:t>
      </w:r>
    </w:p>
    <w:p w:rsidR="00C87941" w:rsidRDefault="004151CE" w:rsidP="000F7E05">
      <w:pPr>
        <w:rPr>
          <w:rFonts w:ascii="微软雅黑" w:eastAsia="微软雅黑" w:hAnsi="微软雅黑" w:cs="微软雅黑" w:hint="default"/>
          <w:color w:val="auto"/>
          <w:kern w:val="2"/>
          <w:sz w:val="44"/>
          <w:szCs w:val="44"/>
        </w:rPr>
      </w:pPr>
      <w:r>
        <w:rPr>
          <w:rFonts w:ascii="微软雅黑" w:eastAsia="微软雅黑" w:hAnsi="微软雅黑" w:cs="微软雅黑"/>
          <w:color w:val="auto"/>
          <w:kern w:val="2"/>
          <w:sz w:val="44"/>
          <w:szCs w:val="44"/>
        </w:rPr>
        <w:br w:type="page"/>
      </w:r>
    </w:p>
    <w:p w:rsidR="00C87941" w:rsidRDefault="00C87941" w:rsidP="000F7E05">
      <w:pPr>
        <w:pStyle w:val="1"/>
        <w:ind w:left="0"/>
        <w:jc w:val="both"/>
        <w:rPr>
          <w:rFonts w:hint="default"/>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1843"/>
        <w:gridCol w:w="1134"/>
        <w:gridCol w:w="3402"/>
      </w:tblGrid>
      <w:tr w:rsidR="00C87941" w:rsidTr="000F7E05">
        <w:tc>
          <w:tcPr>
            <w:tcW w:w="8472" w:type="dxa"/>
            <w:gridSpan w:val="5"/>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rsidTr="000F7E05">
        <w:tc>
          <w:tcPr>
            <w:tcW w:w="1101" w:type="dxa"/>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35" w:type="dxa"/>
            <w:gridSpan w:val="2"/>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江西泰豪军工集团有限公司</w:t>
            </w:r>
          </w:p>
        </w:tc>
        <w:tc>
          <w:tcPr>
            <w:tcW w:w="1134"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340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91360000775852014L</w:t>
            </w:r>
          </w:p>
        </w:tc>
      </w:tr>
      <w:tr w:rsidR="00C87941" w:rsidTr="000F7E05">
        <w:tc>
          <w:tcPr>
            <w:tcW w:w="1101"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柴油制氢</w:t>
            </w:r>
            <w:r>
              <w:rPr>
                <w:rFonts w:ascii="Times New Roman" w:eastAsia="仿宋_GB2312" w:hAnsi="Times New Roman"/>
                <w:sz w:val="20"/>
                <w:szCs w:val="20"/>
              </w:rPr>
              <w:t>-</w:t>
            </w:r>
            <w:r>
              <w:rPr>
                <w:rFonts w:ascii="Times New Roman" w:eastAsia="仿宋_GB2312" w:hAnsi="Times New Roman"/>
                <w:sz w:val="20"/>
                <w:szCs w:val="20"/>
              </w:rPr>
              <w:t>燃料电池应急电源系统关键技术</w:t>
            </w:r>
          </w:p>
        </w:tc>
      </w:tr>
      <w:tr w:rsidR="00C87941" w:rsidTr="000F7E05">
        <w:tc>
          <w:tcPr>
            <w:tcW w:w="1101"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992"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技术需求类别</w:t>
            </w:r>
          </w:p>
        </w:tc>
        <w:tc>
          <w:tcPr>
            <w:tcW w:w="6379" w:type="dxa"/>
            <w:gridSpan w:val="3"/>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rsidTr="000F7E05">
        <w:tc>
          <w:tcPr>
            <w:tcW w:w="1101" w:type="dxa"/>
            <w:vMerge/>
            <w:tcBorders>
              <w:left w:val="single" w:sz="4" w:space="0" w:color="auto"/>
              <w:right w:val="single" w:sz="4" w:space="0" w:color="auto"/>
            </w:tcBorders>
          </w:tcPr>
          <w:p w:rsidR="00C87941" w:rsidRDefault="00C87941" w:rsidP="000F7E05">
            <w:pPr>
              <w:jc w:val="both"/>
              <w:rPr>
                <w:rFonts w:ascii="Times New Roman" w:eastAsia="仿宋_GB2312" w:hAnsi="Times New Roman" w:hint="default"/>
                <w:sz w:val="20"/>
                <w:szCs w:val="20"/>
              </w:rPr>
            </w:pPr>
          </w:p>
        </w:tc>
        <w:tc>
          <w:tcPr>
            <w:tcW w:w="992" w:type="dxa"/>
            <w:tcBorders>
              <w:top w:val="single" w:sz="4" w:space="0" w:color="auto"/>
              <w:left w:val="nil"/>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需求内容</w:t>
            </w:r>
          </w:p>
        </w:tc>
        <w:tc>
          <w:tcPr>
            <w:tcW w:w="6379" w:type="dxa"/>
            <w:gridSpan w:val="3"/>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在高海拔、高低温、高湿度、高盐分等特殊环境下，传统柴油发电应急电源存在环境适应性差、发电效率低、噪声大，用能方式单一，保障性差，运输困难、展开周期长等缺点，多机协同工作可扩展性差。</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小型应急电源主要应用于抢险救灾、通信维修、突发事件处理、军事作战以及高原、边关哨所、海岛等；这些地区多数在高海拔、高低温、高湿度、高盐分等特殊环境，解决应急电源在特殊环境下的适应性问题具备战略和现实意义。另外，应急电源系统标准化、模块化，实现联自组网，网络化远程控制和协调管理是物联网时代的终极趋势。</w:t>
            </w:r>
          </w:p>
        </w:tc>
      </w:tr>
      <w:tr w:rsidR="00C87941" w:rsidTr="000F7E05">
        <w:tc>
          <w:tcPr>
            <w:tcW w:w="1101"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9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现有基础情况</w:t>
            </w:r>
          </w:p>
        </w:tc>
        <w:tc>
          <w:tcPr>
            <w:tcW w:w="6379" w:type="dxa"/>
            <w:gridSpan w:val="3"/>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江西泰豪军工集团有限公司是一家从事军用电源、特种空调及机电集成的产业实体，是国家及各军兵种定点生产军用电站的骨干企业。公司成立“清华大学</w:t>
            </w:r>
            <w:r>
              <w:rPr>
                <w:rFonts w:ascii="Times New Roman" w:eastAsia="仿宋_GB2312" w:hAnsi="Times New Roman"/>
                <w:sz w:val="20"/>
                <w:szCs w:val="20"/>
              </w:rPr>
              <w:t>-</w:t>
            </w:r>
            <w:r>
              <w:rPr>
                <w:rFonts w:ascii="Times New Roman" w:eastAsia="仿宋_GB2312" w:hAnsi="Times New Roman"/>
                <w:sz w:val="20"/>
                <w:szCs w:val="20"/>
              </w:rPr>
              <w:t>泰豪装备联合研究院野战电源研究所</w:t>
            </w:r>
            <w:r>
              <w:rPr>
                <w:rFonts w:ascii="Times New Roman" w:eastAsia="仿宋_GB2312" w:hAnsi="Times New Roman"/>
                <w:sz w:val="20"/>
                <w:szCs w:val="20"/>
              </w:rPr>
              <w:t>/</w:t>
            </w:r>
            <w:r>
              <w:rPr>
                <w:rFonts w:ascii="Times New Roman" w:eastAsia="仿宋_GB2312" w:hAnsi="Times New Roman"/>
                <w:sz w:val="20"/>
                <w:szCs w:val="20"/>
              </w:rPr>
              <w:t>特种空调研究所”。</w:t>
            </w:r>
          </w:p>
        </w:tc>
      </w:tr>
      <w:tr w:rsidR="00C87941" w:rsidTr="000F7E05">
        <w:tc>
          <w:tcPr>
            <w:tcW w:w="1101" w:type="dxa"/>
            <w:vMerge w:val="restart"/>
            <w:tcBorders>
              <w:top w:val="single" w:sz="4" w:space="0" w:color="auto"/>
              <w:left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99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需求描述</w:t>
            </w:r>
          </w:p>
        </w:tc>
        <w:tc>
          <w:tcPr>
            <w:tcW w:w="6379" w:type="dxa"/>
            <w:gridSpan w:val="3"/>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清华大学，柴油重整。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华中科技大学，金属双极板燃料电池电堆。</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中国人民解放军陆军勤务学院，军用移动电源与多能源发电技术研究。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新兴重工集团有限公司，新能源环保装备、应急救援装备等，应急救援体系、应急救援装备产业技术。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北京英博电气股份有限公司，电力电子电源研发。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6.</w:t>
            </w:r>
            <w:r>
              <w:rPr>
                <w:rFonts w:ascii="Times New Roman" w:eastAsia="仿宋_GB2312" w:hAnsi="Times New Roman"/>
                <w:sz w:val="20"/>
                <w:szCs w:val="20"/>
              </w:rPr>
              <w:t>航天动力研究所，制氢、氢存储的研究。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7.</w:t>
            </w:r>
            <w:r>
              <w:rPr>
                <w:rFonts w:ascii="Times New Roman" w:eastAsia="仿宋_GB2312" w:hAnsi="Times New Roman"/>
                <w:sz w:val="20"/>
                <w:szCs w:val="20"/>
              </w:rPr>
              <w:t>北京汉能薄膜发电技术有限公司，柔性薄膜太阳技术。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8.</w:t>
            </w:r>
            <w:r>
              <w:rPr>
                <w:rFonts w:ascii="Times New Roman" w:eastAsia="仿宋_GB2312" w:hAnsi="Times New Roman"/>
                <w:sz w:val="20"/>
                <w:szCs w:val="20"/>
              </w:rPr>
              <w:t>重庆市牛迪科技发展有限公司，对装备进行标准化模块化设计，实现人力携行的目标。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w:t>
            </w:r>
            <w:r>
              <w:rPr>
                <w:rFonts w:ascii="Times New Roman" w:eastAsia="仿宋_GB2312" w:hAnsi="Times New Roman"/>
                <w:sz w:val="20"/>
                <w:szCs w:val="20"/>
              </w:rPr>
              <w:t>中国能源建设集团广东省电力设计研究院有限公司，多能源储能技术研究。</w:t>
            </w:r>
          </w:p>
        </w:tc>
      </w:tr>
      <w:tr w:rsidR="00C87941" w:rsidTr="000F7E05">
        <w:tc>
          <w:tcPr>
            <w:tcW w:w="1101" w:type="dxa"/>
            <w:vMerge/>
            <w:tcBorders>
              <w:left w:val="single" w:sz="4" w:space="0" w:color="auto"/>
              <w:bottom w:val="single" w:sz="4" w:space="0" w:color="auto"/>
              <w:right w:val="single" w:sz="4" w:space="0" w:color="auto"/>
            </w:tcBorders>
          </w:tcPr>
          <w:p w:rsidR="00C87941" w:rsidRDefault="00C87941" w:rsidP="000F7E05">
            <w:pPr>
              <w:jc w:val="both"/>
              <w:rPr>
                <w:rFonts w:ascii="Times New Roman" w:eastAsia="仿宋_GB2312" w:hAnsi="Times New Roman" w:hint="default"/>
                <w:sz w:val="20"/>
                <w:szCs w:val="20"/>
              </w:rPr>
            </w:pPr>
          </w:p>
        </w:tc>
        <w:tc>
          <w:tcPr>
            <w:tcW w:w="99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合作方式</w:t>
            </w:r>
          </w:p>
        </w:tc>
        <w:tc>
          <w:tcPr>
            <w:tcW w:w="6379" w:type="dxa"/>
            <w:gridSpan w:val="3"/>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联合开发</w:t>
            </w:r>
          </w:p>
        </w:tc>
      </w:tr>
      <w:tr w:rsidR="00C87941" w:rsidTr="000F7E05">
        <w:tc>
          <w:tcPr>
            <w:tcW w:w="1101" w:type="dxa"/>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7371" w:type="dxa"/>
            <w:gridSpan w:val="4"/>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☑技术转移☑研发费用加计扣除☑知识产权□科技金融□检验检测□质量体系☑行业政策☑科技政策☑招标采购□产品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服务市场占有率分析□市场前景分析□单位发展战略咨询</w:t>
            </w:r>
          </w:p>
        </w:tc>
      </w:tr>
    </w:tbl>
    <w:p w:rsidR="000F7E05" w:rsidRDefault="000F7E05" w:rsidP="000F7E05">
      <w:pPr>
        <w:rPr>
          <w:rFonts w:hint="default"/>
        </w:rPr>
      </w:pPr>
      <w:r>
        <w:rPr>
          <w:rFonts w:hint="default"/>
        </w:rPr>
        <w:br w:type="page"/>
      </w: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3476"/>
        <w:gridCol w:w="1199"/>
        <w:gridCol w:w="2943"/>
      </w:tblGrid>
      <w:tr w:rsidR="00C87941" w:rsidTr="000F7E05">
        <w:tc>
          <w:tcPr>
            <w:tcW w:w="974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rsidTr="000F7E05">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陕西北方动力有限责任公司</w:t>
            </w:r>
          </w:p>
        </w:tc>
        <w:tc>
          <w:tcPr>
            <w:tcW w:w="119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916100007412620404</w:t>
            </w:r>
          </w:p>
        </w:tc>
      </w:tr>
      <w:tr w:rsidR="00C87941" w:rsidTr="000F7E05">
        <w:tc>
          <w:tcPr>
            <w:tcW w:w="974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rsidTr="000F7E05">
        <w:trPr>
          <w:trHeight w:val="745"/>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rsidTr="000F7E05">
        <w:trPr>
          <w:trHeight w:val="745"/>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p>
        </w:tc>
      </w:tr>
      <w:tr w:rsidR="00C87941" w:rsidTr="000F7E05">
        <w:trPr>
          <w:trHeight w:val="745"/>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BF12L513C</w:t>
            </w:r>
            <w:r>
              <w:rPr>
                <w:rFonts w:ascii="Times New Roman" w:eastAsia="仿宋_GB2312" w:hAnsi="Times New Roman"/>
                <w:sz w:val="20"/>
                <w:szCs w:val="20"/>
              </w:rPr>
              <w:t>风冷柴油机改进技术</w:t>
            </w:r>
          </w:p>
        </w:tc>
      </w:tr>
      <w:tr w:rsidR="00C87941" w:rsidTr="000F7E05">
        <w:trPr>
          <w:trHeight w:val="9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为了提高</w:t>
            </w:r>
            <w:r>
              <w:rPr>
                <w:rFonts w:ascii="Times New Roman" w:eastAsia="仿宋_GB2312" w:hAnsi="Times New Roman"/>
                <w:sz w:val="20"/>
                <w:szCs w:val="20"/>
              </w:rPr>
              <w:t>BF12L513C</w:t>
            </w:r>
            <w:r>
              <w:rPr>
                <w:rFonts w:ascii="Times New Roman" w:eastAsia="仿宋_GB2312" w:hAnsi="Times New Roman"/>
                <w:sz w:val="20"/>
                <w:szCs w:val="20"/>
              </w:rPr>
              <w:t>风冷柴油机动力性能要求，现将柴油机功率从</w:t>
            </w:r>
            <w:r>
              <w:rPr>
                <w:rFonts w:ascii="Times New Roman" w:eastAsia="仿宋_GB2312" w:hAnsi="Times New Roman"/>
                <w:sz w:val="20"/>
                <w:szCs w:val="20"/>
              </w:rPr>
              <w:t>406 kW</w:t>
            </w:r>
            <w:r>
              <w:rPr>
                <w:rFonts w:ascii="Times New Roman" w:eastAsia="仿宋_GB2312" w:hAnsi="Times New Roman"/>
                <w:sz w:val="20"/>
                <w:szCs w:val="20"/>
              </w:rPr>
              <w:t>提高至</w:t>
            </w:r>
            <w:r>
              <w:rPr>
                <w:rFonts w:ascii="Times New Roman" w:eastAsia="仿宋_GB2312" w:hAnsi="Times New Roman"/>
                <w:sz w:val="20"/>
                <w:szCs w:val="20"/>
              </w:rPr>
              <w:t>440 kW</w:t>
            </w:r>
            <w:r>
              <w:rPr>
                <w:rFonts w:ascii="Times New Roman" w:eastAsia="仿宋_GB2312" w:hAnsi="Times New Roman"/>
                <w:sz w:val="20"/>
                <w:szCs w:val="20"/>
              </w:rPr>
              <w:t>。目前在整机开发过程中存在发动机排温及热负荷高问题，现需确保整机主体结构不做大的改变的前提下通过优化燃烧等，提升主要热负荷零部件散热效率等措施，使整机达到热平衡状态。</w:t>
            </w:r>
          </w:p>
        </w:tc>
      </w:tr>
      <w:tr w:rsidR="00C87941" w:rsidTr="000F7E05">
        <w:trPr>
          <w:trHeight w:val="24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vMerge w:val="restart"/>
            <w:tcBorders>
              <w:top w:val="nil"/>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w:t>
            </w:r>
            <w:r>
              <w:rPr>
                <w:rFonts w:ascii="Times New Roman" w:eastAsia="仿宋_GB2312" w:hAnsi="Times New Roman"/>
                <w:sz w:val="20"/>
                <w:szCs w:val="20"/>
              </w:rPr>
              <w:t>BF12L513C</w:t>
            </w:r>
            <w:r>
              <w:rPr>
                <w:rFonts w:ascii="Times New Roman" w:eastAsia="仿宋_GB2312" w:hAnsi="Times New Roman"/>
                <w:sz w:val="20"/>
                <w:szCs w:val="20"/>
              </w:rPr>
              <w:t>风冷柴油机开展性能强化、冷却系统及可靠性增长研究，突破风冷柴油机性能强化后中低速恒扭矩喷油泵研究、高原地区增压系统研究及高效散热系统研究等技术，实现柴油机动力性能的提升，形成一种可应用于军、民品领域重型车辆的高可靠性、高环境适应性、大功率恒扭矩的风冷柴油机动力成果。</w:t>
            </w:r>
          </w:p>
        </w:tc>
      </w:tr>
      <w:tr w:rsidR="00C87941" w:rsidTr="000F7E05">
        <w:trPr>
          <w:trHeight w:val="24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vMerge/>
            <w:tcBorders>
              <w:top w:val="nil"/>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7902" w:type="dxa"/>
            <w:gridSpan w:val="4"/>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）额定功率</w:t>
            </w:r>
            <w:r>
              <w:rPr>
                <w:rFonts w:ascii="Times New Roman" w:eastAsia="仿宋_GB2312" w:hAnsi="Times New Roman"/>
                <w:sz w:val="20"/>
                <w:szCs w:val="20"/>
              </w:rPr>
              <w:t>440 kW</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）最大扭矩</w:t>
            </w:r>
            <w:r>
              <w:rPr>
                <w:rFonts w:ascii="Times New Roman" w:eastAsia="仿宋_GB2312" w:hAnsi="Times New Roman"/>
                <w:sz w:val="20"/>
                <w:szCs w:val="20"/>
              </w:rPr>
              <w:t>2200</w:t>
            </w:r>
            <w:r>
              <w:rPr>
                <w:rFonts w:ascii="Times New Roman" w:eastAsia="仿宋_GB2312" w:hAnsi="Times New Roman"/>
                <w:sz w:val="20"/>
                <w:szCs w:val="20"/>
              </w:rPr>
              <w:t>～</w:t>
            </w:r>
            <w:r>
              <w:rPr>
                <w:rFonts w:ascii="Times New Roman" w:eastAsia="仿宋_GB2312" w:hAnsi="Times New Roman"/>
                <w:sz w:val="20"/>
                <w:szCs w:val="20"/>
              </w:rPr>
              <w:t>2300N</w:t>
            </w:r>
            <w:r>
              <w:rPr>
                <w:rFonts w:ascii="Times New Roman" w:eastAsia="仿宋_GB2312" w:hAnsi="Times New Roman"/>
                <w:sz w:val="20"/>
                <w:szCs w:val="20"/>
              </w:rPr>
              <w:t>﹒</w:t>
            </w:r>
            <w:r>
              <w:rPr>
                <w:rFonts w:ascii="Times New Roman" w:eastAsia="仿宋_GB2312" w:hAnsi="Times New Roman"/>
                <w:sz w:val="20"/>
                <w:szCs w:val="20"/>
              </w:rPr>
              <w:t>m</w:t>
            </w:r>
            <w:r>
              <w:rPr>
                <w:rFonts w:ascii="Times New Roman" w:eastAsia="仿宋_GB2312" w:hAnsi="Times New Roman"/>
                <w:sz w:val="20"/>
                <w:szCs w:val="20"/>
              </w:rPr>
              <w:t>，最大扭矩转速</w:t>
            </w:r>
            <w:r>
              <w:rPr>
                <w:rFonts w:ascii="Times New Roman" w:eastAsia="仿宋_GB2312" w:hAnsi="Times New Roman"/>
                <w:sz w:val="20"/>
                <w:szCs w:val="20"/>
              </w:rPr>
              <w:t>1300</w:t>
            </w:r>
            <w:r>
              <w:rPr>
                <w:rFonts w:ascii="Times New Roman" w:eastAsia="仿宋_GB2312" w:hAnsi="Times New Roman"/>
                <w:sz w:val="20"/>
                <w:szCs w:val="20"/>
              </w:rPr>
              <w:t>～</w:t>
            </w:r>
            <w:r>
              <w:rPr>
                <w:rFonts w:ascii="Times New Roman" w:eastAsia="仿宋_GB2312" w:hAnsi="Times New Roman"/>
                <w:sz w:val="20"/>
                <w:szCs w:val="20"/>
              </w:rPr>
              <w:t>1800 r/min</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3</w:t>
            </w:r>
            <w:r>
              <w:rPr>
                <w:rFonts w:ascii="Times New Roman" w:eastAsia="仿宋_GB2312" w:hAnsi="Times New Roman"/>
                <w:sz w:val="20"/>
                <w:szCs w:val="20"/>
              </w:rPr>
              <w:t>）散热系统满足整机热平衡要求。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针对底盘动力改进需求，开展性能强化研究，提高整机功率和最大扭矩，拓宽最大扭矩转速范围，实现底盘使用中柴油机中低速工况车速及动力性的提高，支撑特种车底盘动力系统研制。</w:t>
            </w:r>
          </w:p>
        </w:tc>
      </w:tr>
      <w:tr w:rsidR="00C87941" w:rsidTr="000F7E05">
        <w:trPr>
          <w:trHeight w:val="567"/>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BF12L513C</w:t>
            </w:r>
            <w:r>
              <w:rPr>
                <w:rFonts w:ascii="Times New Roman" w:eastAsia="仿宋_GB2312" w:hAnsi="Times New Roman"/>
                <w:sz w:val="20"/>
                <w:szCs w:val="20"/>
              </w:rPr>
              <w:t>风冷柴油机的研发是在原</w:t>
            </w:r>
            <w:r>
              <w:rPr>
                <w:rFonts w:ascii="Times New Roman" w:eastAsia="仿宋_GB2312" w:hAnsi="Times New Roman"/>
                <w:sz w:val="20"/>
                <w:szCs w:val="20"/>
              </w:rPr>
              <w:t>406 kW</w:t>
            </w:r>
            <w:r>
              <w:rPr>
                <w:rFonts w:ascii="Times New Roman" w:eastAsia="仿宋_GB2312" w:hAnsi="Times New Roman"/>
                <w:sz w:val="20"/>
                <w:szCs w:val="20"/>
              </w:rPr>
              <w:t>柴油机基础上进行功率提升，借鉴以往成熟的并批量供货的产品经验，该</w:t>
            </w:r>
            <w:r>
              <w:rPr>
                <w:rFonts w:ascii="Times New Roman" w:eastAsia="仿宋_GB2312" w:hAnsi="Times New Roman"/>
                <w:sz w:val="20"/>
                <w:szCs w:val="20"/>
              </w:rPr>
              <w:t>440 kW</w:t>
            </w:r>
            <w:r>
              <w:rPr>
                <w:rFonts w:ascii="Times New Roman" w:eastAsia="仿宋_GB2312" w:hAnsi="Times New Roman"/>
                <w:sz w:val="20"/>
                <w:szCs w:val="20"/>
              </w:rPr>
              <w:t>风冷柴油机到目前为止已完成全部零部件的试制，整机完成小批量的样机装配及</w:t>
            </w:r>
            <w:r>
              <w:rPr>
                <w:rFonts w:ascii="Times New Roman" w:eastAsia="仿宋_GB2312" w:hAnsi="Times New Roman"/>
                <w:sz w:val="20"/>
                <w:szCs w:val="20"/>
              </w:rPr>
              <w:t>200 h</w:t>
            </w:r>
            <w:r>
              <w:rPr>
                <w:rFonts w:ascii="Times New Roman" w:eastAsia="仿宋_GB2312" w:hAnsi="Times New Roman"/>
                <w:sz w:val="20"/>
                <w:szCs w:val="20"/>
              </w:rPr>
              <w:t>台架考核试验。公司占地面积</w:t>
            </w:r>
            <w:r>
              <w:rPr>
                <w:rFonts w:ascii="Times New Roman" w:eastAsia="仿宋_GB2312" w:hAnsi="Times New Roman"/>
                <w:sz w:val="20"/>
                <w:szCs w:val="20"/>
              </w:rPr>
              <w:t>67</w:t>
            </w:r>
            <w:r>
              <w:rPr>
                <w:rFonts w:ascii="Times New Roman" w:eastAsia="仿宋_GB2312" w:hAnsi="Times New Roman"/>
                <w:sz w:val="20"/>
                <w:szCs w:val="20"/>
              </w:rPr>
              <w:t>万平方米，现有员工近</w:t>
            </w:r>
            <w:r>
              <w:rPr>
                <w:rFonts w:ascii="Times New Roman" w:eastAsia="仿宋_GB2312" w:hAnsi="Times New Roman"/>
                <w:sz w:val="20"/>
                <w:szCs w:val="20"/>
              </w:rPr>
              <w:t>2000</w:t>
            </w:r>
            <w:r>
              <w:rPr>
                <w:rFonts w:ascii="Times New Roman" w:eastAsia="仿宋_GB2312" w:hAnsi="Times New Roman"/>
                <w:sz w:val="20"/>
                <w:szCs w:val="20"/>
              </w:rPr>
              <w:t>人，其中工程技术和各类管理人员近</w:t>
            </w:r>
            <w:r>
              <w:rPr>
                <w:rFonts w:ascii="Times New Roman" w:eastAsia="仿宋_GB2312" w:hAnsi="Times New Roman"/>
                <w:sz w:val="20"/>
                <w:szCs w:val="20"/>
              </w:rPr>
              <w:t>600</w:t>
            </w:r>
            <w:r>
              <w:rPr>
                <w:rFonts w:ascii="Times New Roman" w:eastAsia="仿宋_GB2312" w:hAnsi="Times New Roman"/>
                <w:sz w:val="20"/>
                <w:szCs w:val="20"/>
              </w:rPr>
              <w:t>名，研发技术能力雄厚。公司拥有相关设备</w:t>
            </w:r>
            <w:r>
              <w:rPr>
                <w:rFonts w:ascii="Times New Roman" w:eastAsia="仿宋_GB2312" w:hAnsi="Times New Roman"/>
                <w:sz w:val="20"/>
                <w:szCs w:val="20"/>
              </w:rPr>
              <w:t>1600</w:t>
            </w:r>
            <w:r>
              <w:rPr>
                <w:rFonts w:ascii="Times New Roman" w:eastAsia="仿宋_GB2312" w:hAnsi="Times New Roman"/>
                <w:sz w:val="20"/>
                <w:szCs w:val="20"/>
              </w:rPr>
              <w:t>余台，各种生产线数</w:t>
            </w:r>
            <w:r>
              <w:rPr>
                <w:rFonts w:ascii="Times New Roman" w:eastAsia="仿宋_GB2312" w:hAnsi="Times New Roman"/>
                <w:sz w:val="20"/>
                <w:szCs w:val="20"/>
              </w:rPr>
              <w:t>10</w:t>
            </w:r>
            <w:r>
              <w:rPr>
                <w:rFonts w:ascii="Times New Roman" w:eastAsia="仿宋_GB2312" w:hAnsi="Times New Roman"/>
                <w:sz w:val="20"/>
                <w:szCs w:val="20"/>
              </w:rPr>
              <w:t>条。</w:t>
            </w:r>
          </w:p>
        </w:tc>
      </w:tr>
      <w:tr w:rsidR="00C87941" w:rsidTr="000F7E05">
        <w:trPr>
          <w:trHeight w:val="342"/>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针对功率提升后柴油机整机热负荷增大问题，亟需解决在确保柴油机主体结构不变的情况下实现高效散热，使整机在</w:t>
            </w:r>
            <w:r>
              <w:rPr>
                <w:rFonts w:ascii="Times New Roman" w:eastAsia="仿宋_GB2312" w:hAnsi="Times New Roman"/>
                <w:sz w:val="20"/>
                <w:szCs w:val="20"/>
              </w:rPr>
              <w:t xml:space="preserve">45 </w:t>
            </w:r>
            <w:r>
              <w:rPr>
                <w:rFonts w:ascii="Times New Roman" w:eastAsia="仿宋_GB2312" w:hAnsi="Times New Roman"/>
                <w:sz w:val="20"/>
                <w:szCs w:val="20"/>
              </w:rPr>
              <w:t>℃高温环境下工作达到热平衡，满足底盘使用要求。需要国内内燃机方面知名高校或院所合作进行技术攻关，实现技术瓶颈突破。</w:t>
            </w:r>
          </w:p>
        </w:tc>
      </w:tr>
      <w:tr w:rsidR="00C87941" w:rsidTr="000F7E05">
        <w:trPr>
          <w:trHeight w:val="587"/>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rsidTr="000F7E05">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服务市场占有率分析□市场前景分析■单位发展战略咨询□</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w:t>
            </w:r>
          </w:p>
        </w:tc>
      </w:tr>
    </w:tbl>
    <w:p w:rsidR="001144FD" w:rsidRDefault="001144FD"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3476"/>
        <w:gridCol w:w="1199"/>
        <w:gridCol w:w="2943"/>
      </w:tblGrid>
      <w:tr w:rsidR="00C87941">
        <w:tc>
          <w:tcPr>
            <w:tcW w:w="974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陕西北方动力有限责任公司</w:t>
            </w:r>
          </w:p>
        </w:tc>
        <w:tc>
          <w:tcPr>
            <w:tcW w:w="119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916100007412620404</w:t>
            </w:r>
          </w:p>
        </w:tc>
      </w:tr>
      <w:tr w:rsidR="00C87941">
        <w:tc>
          <w:tcPr>
            <w:tcW w:w="974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745"/>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p>
        </w:tc>
      </w:tr>
      <w:tr w:rsidR="00C87941">
        <w:trPr>
          <w:trHeight w:val="745"/>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名称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研发智能动力单元控制系统</w:t>
            </w:r>
            <w:r>
              <w:rPr>
                <w:rFonts w:ascii="Times New Roman" w:eastAsia="仿宋_GB2312" w:hAnsi="Times New Roman"/>
                <w:sz w:val="20"/>
                <w:szCs w:val="20"/>
              </w:rPr>
              <w:t>RCU</w:t>
            </w:r>
          </w:p>
        </w:tc>
      </w:tr>
      <w:tr w:rsidR="00C87941">
        <w:trPr>
          <w:trHeight w:val="9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）该智能动力单元发动机采用进口增压器暂无法满足多监测信号输入进而综合控制，增压器未达到最佳匹配点，不能充分发挥其优势；（</w:t>
            </w:r>
            <w:r>
              <w:rPr>
                <w:rFonts w:ascii="Times New Roman" w:eastAsia="仿宋_GB2312" w:hAnsi="Times New Roman"/>
                <w:sz w:val="20"/>
                <w:szCs w:val="20"/>
              </w:rPr>
              <w:t>2</w:t>
            </w:r>
            <w:r>
              <w:rPr>
                <w:rFonts w:ascii="Times New Roman" w:eastAsia="仿宋_GB2312" w:hAnsi="Times New Roman"/>
                <w:sz w:val="20"/>
                <w:szCs w:val="20"/>
              </w:rPr>
              <w:t>）智能动力单元控制系统</w:t>
            </w:r>
            <w:r>
              <w:rPr>
                <w:rFonts w:ascii="Times New Roman" w:eastAsia="仿宋_GB2312" w:hAnsi="Times New Roman"/>
                <w:sz w:val="20"/>
                <w:szCs w:val="20"/>
              </w:rPr>
              <w:t>RCU</w:t>
            </w:r>
            <w:r>
              <w:rPr>
                <w:rFonts w:ascii="Times New Roman" w:eastAsia="仿宋_GB2312" w:hAnsi="Times New Roman"/>
                <w:sz w:val="20"/>
                <w:szCs w:val="20"/>
              </w:rPr>
              <w:t>（实现发动机和发电机的综合控制）正处于初级研发阶段，但对于具体控制策略还存在短板，亟需控制系统（</w:t>
            </w:r>
            <w:r>
              <w:rPr>
                <w:rFonts w:ascii="Times New Roman" w:eastAsia="仿宋_GB2312" w:hAnsi="Times New Roman"/>
                <w:sz w:val="20"/>
                <w:szCs w:val="20"/>
              </w:rPr>
              <w:t>RCU</w:t>
            </w:r>
            <w:r>
              <w:rPr>
                <w:rFonts w:ascii="Times New Roman" w:eastAsia="仿宋_GB2312" w:hAnsi="Times New Roman"/>
                <w:sz w:val="20"/>
                <w:szCs w:val="20"/>
              </w:rPr>
              <w:t>）专项开发及相关测试技术支持。</w:t>
            </w:r>
          </w:p>
        </w:tc>
      </w:tr>
      <w:tr w:rsidR="00C87941">
        <w:trPr>
          <w:trHeight w:val="24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nil"/>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下一代军用底盘燃油经济性、机动性和静默行驶、战场隐身性，以及目前军、民用车辆动力单一化，机械传动系统匹配复杂，动力性、经济性、操控性和排放欠佳的问题，开展一种模块化的，由综合电子控制的</w:t>
            </w:r>
            <w:r>
              <w:rPr>
                <w:rFonts w:ascii="Times New Roman" w:eastAsia="仿宋_GB2312" w:hAnsi="Times New Roman"/>
                <w:sz w:val="20"/>
                <w:szCs w:val="20"/>
              </w:rPr>
              <w:t>1</w:t>
            </w:r>
            <w:r>
              <w:rPr>
                <w:rFonts w:ascii="Times New Roman" w:eastAsia="仿宋_GB2312" w:hAnsi="Times New Roman"/>
                <w:sz w:val="20"/>
                <w:szCs w:val="20"/>
              </w:rPr>
              <w:t>台高效清洁</w:t>
            </w:r>
            <w:r>
              <w:rPr>
                <w:rFonts w:ascii="Times New Roman" w:eastAsia="仿宋_GB2312" w:hAnsi="Times New Roman"/>
                <w:sz w:val="20"/>
                <w:szCs w:val="20"/>
              </w:rPr>
              <w:t>V</w:t>
            </w:r>
            <w:r>
              <w:rPr>
                <w:rFonts w:ascii="Times New Roman" w:eastAsia="仿宋_GB2312" w:hAnsi="Times New Roman"/>
                <w:sz w:val="20"/>
                <w:szCs w:val="20"/>
              </w:rPr>
              <w:t>型</w:t>
            </w:r>
            <w:r>
              <w:rPr>
                <w:rFonts w:ascii="Times New Roman" w:eastAsia="仿宋_GB2312" w:hAnsi="Times New Roman"/>
                <w:sz w:val="20"/>
                <w:szCs w:val="20"/>
              </w:rPr>
              <w:t>8</w:t>
            </w:r>
            <w:r>
              <w:rPr>
                <w:rFonts w:ascii="Times New Roman" w:eastAsia="仿宋_GB2312" w:hAnsi="Times New Roman"/>
                <w:sz w:val="20"/>
                <w:szCs w:val="20"/>
              </w:rPr>
              <w:t>缸水冷柴油机和</w:t>
            </w:r>
            <w:r>
              <w:rPr>
                <w:rFonts w:ascii="Times New Roman" w:eastAsia="仿宋_GB2312" w:hAnsi="Times New Roman"/>
                <w:sz w:val="20"/>
                <w:szCs w:val="20"/>
              </w:rPr>
              <w:t>1</w:t>
            </w:r>
            <w:r>
              <w:rPr>
                <w:rFonts w:ascii="Times New Roman" w:eastAsia="仿宋_GB2312" w:hAnsi="Times New Roman"/>
                <w:sz w:val="20"/>
                <w:szCs w:val="20"/>
              </w:rPr>
              <w:t>台高效永磁发电机为核心的智能动力单元的研究，突破大功率混合动力系统的匹配集成和智能控制技术，实现电功率输出可达</w:t>
            </w:r>
            <w:r>
              <w:rPr>
                <w:rFonts w:ascii="Times New Roman" w:eastAsia="仿宋_GB2312" w:hAnsi="Times New Roman"/>
                <w:sz w:val="20"/>
                <w:szCs w:val="20"/>
              </w:rPr>
              <w:t>220</w:t>
            </w:r>
            <w:r>
              <w:rPr>
                <w:rFonts w:ascii="Times New Roman" w:eastAsia="仿宋_GB2312" w:hAnsi="Times New Roman"/>
                <w:sz w:val="20"/>
                <w:szCs w:val="20"/>
              </w:rPr>
              <w:t>～</w:t>
            </w:r>
            <w:r>
              <w:rPr>
                <w:rFonts w:ascii="Times New Roman" w:eastAsia="仿宋_GB2312" w:hAnsi="Times New Roman"/>
                <w:sz w:val="20"/>
                <w:szCs w:val="20"/>
              </w:rPr>
              <w:t>300 kW</w:t>
            </w:r>
            <w:r>
              <w:rPr>
                <w:rFonts w:ascii="Times New Roman" w:eastAsia="仿宋_GB2312" w:hAnsi="Times New Roman"/>
                <w:sz w:val="20"/>
                <w:szCs w:val="20"/>
              </w:rPr>
              <w:t>（</w:t>
            </w:r>
            <w:r>
              <w:rPr>
                <w:rFonts w:ascii="Times New Roman" w:eastAsia="仿宋_GB2312" w:hAnsi="Times New Roman"/>
                <w:sz w:val="20"/>
                <w:szCs w:val="20"/>
              </w:rPr>
              <w:t>600VDC</w:t>
            </w:r>
            <w:r>
              <w:rPr>
                <w:rFonts w:ascii="Times New Roman" w:eastAsia="仿宋_GB2312" w:hAnsi="Times New Roman"/>
                <w:sz w:val="20"/>
                <w:szCs w:val="20"/>
              </w:rPr>
              <w:t>）的技术指标，形成一种可应用于军、民品领域中、重车辆以及船用的高效清洁、高自由度匹配的智能动力单元成果</w:t>
            </w:r>
            <w:r>
              <w:rPr>
                <w:rFonts w:ascii="Times New Roman" w:eastAsia="仿宋_GB2312" w:hAnsi="Times New Roman"/>
                <w:sz w:val="20"/>
                <w:szCs w:val="20"/>
              </w:rPr>
              <w:t xml:space="preserve">, </w:t>
            </w:r>
            <w:r>
              <w:rPr>
                <w:rFonts w:ascii="Times New Roman" w:eastAsia="仿宋_GB2312" w:hAnsi="Times New Roman"/>
                <w:sz w:val="20"/>
                <w:szCs w:val="20"/>
              </w:rPr>
              <w:t>可满足特种车辆的静默行驶等需求。</w:t>
            </w:r>
          </w:p>
        </w:tc>
      </w:tr>
      <w:tr w:rsidR="00C87941">
        <w:trPr>
          <w:trHeight w:val="567"/>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目前智能动力用发动机已完成初步标定，发电机及控制系统、散热器、空气滤清器、消音器、发动机方舱及底架基本完成试制，智能动力测试用试验台已完成招标并进入实施阶段，正在对</w:t>
            </w:r>
            <w:r>
              <w:rPr>
                <w:rFonts w:ascii="Times New Roman" w:eastAsia="仿宋_GB2312" w:hAnsi="Times New Roman"/>
                <w:sz w:val="20"/>
                <w:szCs w:val="20"/>
              </w:rPr>
              <w:t>RCU</w:t>
            </w:r>
            <w:r>
              <w:rPr>
                <w:rFonts w:ascii="Times New Roman" w:eastAsia="仿宋_GB2312" w:hAnsi="Times New Roman"/>
                <w:sz w:val="20"/>
                <w:szCs w:val="20"/>
              </w:rPr>
              <w:t>、</w:t>
            </w:r>
            <w:r>
              <w:rPr>
                <w:rFonts w:ascii="Times New Roman" w:eastAsia="仿宋_GB2312" w:hAnsi="Times New Roman"/>
                <w:sz w:val="20"/>
                <w:szCs w:val="20"/>
              </w:rPr>
              <w:t>DC-DC</w:t>
            </w:r>
            <w:r>
              <w:rPr>
                <w:rFonts w:ascii="Times New Roman" w:eastAsia="仿宋_GB2312" w:hAnsi="Times New Roman"/>
                <w:sz w:val="20"/>
                <w:szCs w:val="20"/>
              </w:rPr>
              <w:t>逆变器及相关系统进行开发，该项目已投入资金</w:t>
            </w:r>
            <w:r>
              <w:rPr>
                <w:rFonts w:ascii="Times New Roman" w:eastAsia="仿宋_GB2312" w:hAnsi="Times New Roman"/>
                <w:sz w:val="20"/>
                <w:szCs w:val="20"/>
              </w:rPr>
              <w:t>600</w:t>
            </w:r>
            <w:r>
              <w:rPr>
                <w:rFonts w:ascii="Times New Roman" w:eastAsia="仿宋_GB2312" w:hAnsi="Times New Roman"/>
                <w:sz w:val="20"/>
                <w:szCs w:val="20"/>
              </w:rPr>
              <w:t>万。公司占地面积</w:t>
            </w:r>
            <w:r>
              <w:rPr>
                <w:rFonts w:ascii="Times New Roman" w:eastAsia="仿宋_GB2312" w:hAnsi="Times New Roman"/>
                <w:sz w:val="20"/>
                <w:szCs w:val="20"/>
              </w:rPr>
              <w:t>67</w:t>
            </w:r>
            <w:r>
              <w:rPr>
                <w:rFonts w:ascii="Times New Roman" w:eastAsia="仿宋_GB2312" w:hAnsi="Times New Roman"/>
                <w:sz w:val="20"/>
                <w:szCs w:val="20"/>
              </w:rPr>
              <w:t>万平方米，现有员工近</w:t>
            </w:r>
            <w:r>
              <w:rPr>
                <w:rFonts w:ascii="Times New Roman" w:eastAsia="仿宋_GB2312" w:hAnsi="Times New Roman"/>
                <w:sz w:val="20"/>
                <w:szCs w:val="20"/>
              </w:rPr>
              <w:t>2000</w:t>
            </w:r>
            <w:r>
              <w:rPr>
                <w:rFonts w:ascii="Times New Roman" w:eastAsia="仿宋_GB2312" w:hAnsi="Times New Roman"/>
                <w:sz w:val="20"/>
                <w:szCs w:val="20"/>
              </w:rPr>
              <w:t>人，其中工程技术和各类管理人员近</w:t>
            </w:r>
            <w:r>
              <w:rPr>
                <w:rFonts w:ascii="Times New Roman" w:eastAsia="仿宋_GB2312" w:hAnsi="Times New Roman"/>
                <w:sz w:val="20"/>
                <w:szCs w:val="20"/>
              </w:rPr>
              <w:t>600</w:t>
            </w:r>
            <w:r>
              <w:rPr>
                <w:rFonts w:ascii="Times New Roman" w:eastAsia="仿宋_GB2312" w:hAnsi="Times New Roman"/>
                <w:sz w:val="20"/>
                <w:szCs w:val="20"/>
              </w:rPr>
              <w:t>名，研发技术能力雄厚。公司拥有相关设备</w:t>
            </w:r>
            <w:r>
              <w:rPr>
                <w:rFonts w:ascii="Times New Roman" w:eastAsia="仿宋_GB2312" w:hAnsi="Times New Roman"/>
                <w:sz w:val="20"/>
                <w:szCs w:val="20"/>
              </w:rPr>
              <w:t>1600</w:t>
            </w:r>
            <w:r>
              <w:rPr>
                <w:rFonts w:ascii="Times New Roman" w:eastAsia="仿宋_GB2312" w:hAnsi="Times New Roman"/>
                <w:sz w:val="20"/>
                <w:szCs w:val="20"/>
              </w:rPr>
              <w:t>余台，各种生产线数</w:t>
            </w:r>
            <w:r>
              <w:rPr>
                <w:rFonts w:ascii="Times New Roman" w:eastAsia="仿宋_GB2312" w:hAnsi="Times New Roman"/>
                <w:sz w:val="20"/>
                <w:szCs w:val="20"/>
              </w:rPr>
              <w:t>10</w:t>
            </w:r>
            <w:r>
              <w:rPr>
                <w:rFonts w:ascii="Times New Roman" w:eastAsia="仿宋_GB2312" w:hAnsi="Times New Roman"/>
                <w:sz w:val="20"/>
                <w:szCs w:val="20"/>
              </w:rPr>
              <w:t>条。</w:t>
            </w:r>
          </w:p>
        </w:tc>
      </w:tr>
      <w:tr w:rsidR="00C87941">
        <w:trPr>
          <w:trHeight w:val="342"/>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结合“军民融合产业园”政策，积极争取将该项目列入陕西省、中国兵器工业集团重大军民融合项目、对外技术合作项目。在积极争取国家政策支持同时，创新商业模式，从研发阶段发起成立“合资公司”，联合战略投资商，分期融资，共同打造具有国际竞争力的新能源动力产业基地，实现多方共赢。</w:t>
            </w:r>
          </w:p>
        </w:tc>
      </w:tr>
      <w:tr w:rsidR="00C87941">
        <w:trPr>
          <w:trHeight w:val="587"/>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服务市场占有率分析■市场前景分析■单位发展战略咨询□其他□</w:t>
            </w:r>
          </w:p>
        </w:tc>
      </w:tr>
    </w:tbl>
    <w:p w:rsidR="00C87941" w:rsidRDefault="00C87941" w:rsidP="000F7E05">
      <w:pPr>
        <w:pStyle w:val="1"/>
        <w:rPr>
          <w:rFonts w:hint="default"/>
          <w:i w:val="0"/>
          <w:iCs w:val="0"/>
        </w:rPr>
      </w:pPr>
    </w:p>
    <w:p w:rsidR="00C87941" w:rsidRDefault="00C87941" w:rsidP="000F7E05">
      <w:pPr>
        <w:rPr>
          <w:rFonts w:hint="default"/>
        </w:rPr>
      </w:pPr>
    </w:p>
    <w:p w:rsidR="00C87941" w:rsidRDefault="004151CE" w:rsidP="000F7E05">
      <w:pPr>
        <w:rPr>
          <w:rFonts w:hint="default"/>
        </w:rPr>
      </w:pPr>
      <w:r>
        <w:rPr>
          <w:rFonts w:hint="default"/>
        </w:rPr>
        <w:br w:type="page"/>
      </w:r>
    </w:p>
    <w:p w:rsidR="00C87941" w:rsidRDefault="00C87941" w:rsidP="000F7E05">
      <w:pPr>
        <w:rPr>
          <w:rFonts w:hint="default"/>
        </w:rPr>
      </w:pPr>
    </w:p>
    <w:tbl>
      <w:tblPr>
        <w:tblStyle w:val="aa"/>
        <w:tblW w:w="8897" w:type="dxa"/>
        <w:tblLayout w:type="fixed"/>
        <w:tblLook w:val="04A0"/>
      </w:tblPr>
      <w:tblGrid>
        <w:gridCol w:w="817"/>
        <w:gridCol w:w="1418"/>
        <w:gridCol w:w="6662"/>
      </w:tblGrid>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 xml:space="preserve"> 001</w:t>
            </w:r>
          </w:p>
        </w:tc>
      </w:tr>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需求名称：生物质采暖设备技术提升</w:t>
            </w:r>
          </w:p>
        </w:tc>
      </w:tr>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所属行业：炉具制造所属技术领域：新能源与节能</w:t>
            </w:r>
          </w:p>
        </w:tc>
      </w:tr>
      <w:tr w:rsidR="00C87941">
        <w:tc>
          <w:tcPr>
            <w:tcW w:w="817" w:type="dxa"/>
            <w:vMerge w:val="restart"/>
            <w:tcBorders>
              <w:top w:val="nil"/>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生物质颗粒锅炉是我公司根据国家节能减排紧迫形式而推出的高效环保节能型常压热水设备。生产使用过程中有一些待解决的问题，例如：由于生物质燃料水分大、杂质多、品质差等一系列问题导致成型的劣质颗粒结焦及热效率略低的现象。因此现在技术上的需求是生物质取暖设备采暖技术的完善，使得燃料燃烧后产物更加环保，燃料广泛性更好，同时燃料的获取更加便捷。</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目前生物质炉设置不是很合理，公司在产品上做出了一些调整，如配合吹灰装置，通过吹扫、热清洗和局部清除锅炉受热面上的积灰，最后灰尘被烟气流卷裹带走，锅炉的热效率由改善前的</w:t>
            </w:r>
            <w:r>
              <w:rPr>
                <w:rFonts w:ascii="Times New Roman" w:eastAsia="仿宋_GB2312" w:hAnsi="Times New Roman"/>
                <w:sz w:val="20"/>
                <w:szCs w:val="20"/>
              </w:rPr>
              <w:t>71.2%</w:t>
            </w:r>
            <w:r>
              <w:rPr>
                <w:rFonts w:ascii="Times New Roman" w:eastAsia="仿宋_GB2312" w:hAnsi="Times New Roman"/>
                <w:sz w:val="20"/>
                <w:szCs w:val="20"/>
              </w:rPr>
              <w:t>提高到</w:t>
            </w:r>
            <w:r>
              <w:rPr>
                <w:rFonts w:ascii="Times New Roman" w:eastAsia="仿宋_GB2312" w:hAnsi="Times New Roman"/>
                <w:sz w:val="20"/>
                <w:szCs w:val="20"/>
              </w:rPr>
              <w:t>76%</w:t>
            </w:r>
            <w:r>
              <w:rPr>
                <w:rFonts w:ascii="Times New Roman" w:eastAsia="仿宋_GB2312" w:hAnsi="Times New Roman"/>
                <w:sz w:val="20"/>
                <w:szCs w:val="20"/>
              </w:rPr>
              <w:t>以上。政策及外地企业对本企业冲击较大，尤其是南方技术较前沿的企业，对本地企业产生了很大威胁，因此，企业迫切需要提高技术，增强核心竞争力。</w:t>
            </w:r>
          </w:p>
        </w:tc>
      </w:tr>
      <w:tr w:rsidR="00C87941">
        <w:tc>
          <w:tcPr>
            <w:tcW w:w="817" w:type="dxa"/>
            <w:vMerge w:val="restart"/>
            <w:tcBorders>
              <w:top w:val="nil"/>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与北京化工大学、山西大学、清华大学、浙江大学均有技术合作，并承接了国家重点研发计划项目“居民高效清洁燃煤采暖炉具研发及其应用示范”中“大气污染成因与控制技术研究”。企业现有“院士工作站”，负责人为大气环境科学专家，为公司研发活动的顺利进行提供了有利条件。</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□技术转让□技术入股☑联合开发☑委托研发☑委托团队、专家长期技术服务☑共建新研发、生产实体</w:t>
            </w:r>
          </w:p>
        </w:tc>
      </w:tr>
      <w:tr w:rsidR="00C87941">
        <w:tc>
          <w:tcPr>
            <w:tcW w:w="817" w:type="dxa"/>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sectPr w:rsidR="00C87941" w:rsidSect="001144FD">
          <w:footerReference w:type="even" r:id="rId8"/>
          <w:footerReference w:type="default" r:id="rId9"/>
          <w:pgSz w:w="11906" w:h="16838"/>
          <w:pgMar w:top="1440" w:right="1800" w:bottom="1440" w:left="1800" w:header="851" w:footer="992" w:gutter="0"/>
          <w:pgNumType w:start="244"/>
          <w:cols w:space="425"/>
          <w:docGrid w:type="lines" w:linePitch="312"/>
        </w:sectPr>
      </w:pPr>
    </w:p>
    <w:tbl>
      <w:tblPr>
        <w:tblStyle w:val="aa"/>
        <w:tblW w:w="8897" w:type="dxa"/>
        <w:tblLayout w:type="fixed"/>
        <w:tblLook w:val="04A0"/>
      </w:tblPr>
      <w:tblGrid>
        <w:gridCol w:w="817"/>
        <w:gridCol w:w="1418"/>
        <w:gridCol w:w="6662"/>
      </w:tblGrid>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需求编号：</w:t>
            </w:r>
            <w:r>
              <w:rPr>
                <w:rFonts w:ascii="Times New Roman" w:eastAsia="仿宋_GB2312" w:hAnsi="Times New Roman"/>
                <w:sz w:val="20"/>
                <w:szCs w:val="20"/>
              </w:rPr>
              <w:t>047</w:t>
            </w:r>
          </w:p>
        </w:tc>
      </w:tr>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需求名称：降低炉具排放技术</w:t>
            </w:r>
          </w:p>
        </w:tc>
      </w:tr>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所属行业：炉具制造所属技术领域：新能源与节能</w:t>
            </w:r>
            <w:r>
              <w:rPr>
                <w:rFonts w:ascii="Times New Roman" w:eastAsia="仿宋_GB2312" w:hAnsi="Times New Roman"/>
                <w:sz w:val="20"/>
                <w:szCs w:val="20"/>
              </w:rPr>
              <w:t> </w:t>
            </w:r>
          </w:p>
        </w:tc>
      </w:tr>
      <w:tr w:rsidR="00C87941">
        <w:tc>
          <w:tcPr>
            <w:tcW w:w="817" w:type="dxa"/>
            <w:vMerge w:val="restart"/>
            <w:tcBorders>
              <w:top w:val="nil"/>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降低炉具排放量，使其更符合环保要求，尤其氮氧化物含量降低，一方面保护环境，另一方面，提高企业炉具的竞争力。</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条件等）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目前太阳能热泵是技术性最先进的热效率产品，但是此技术暂时不成熟，且占地面积太大，目前有样机，有设计理念，但无销售，无产品。</w:t>
            </w:r>
          </w:p>
        </w:tc>
      </w:tr>
      <w:tr w:rsidR="00C87941">
        <w:tc>
          <w:tcPr>
            <w:tcW w:w="817" w:type="dxa"/>
            <w:vMerge w:val="restart"/>
            <w:tcBorders>
              <w:top w:val="nil"/>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目前与河北科技大学有过合作，研制的太阳能热泵暂未投产，是一个新型发展趋势。</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□技术转让□技术入股□联合开发□委托研发□委托团队、专家长期技术服务□共建新研发、生产实体</w:t>
            </w:r>
          </w:p>
        </w:tc>
      </w:tr>
      <w:tr w:rsidR="00C87941">
        <w:tc>
          <w:tcPr>
            <w:tcW w:w="817" w:type="dxa"/>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br w:type="page"/>
      </w:r>
    </w:p>
    <w:p w:rsidR="00C87941" w:rsidRDefault="00C87941" w:rsidP="000F7E05">
      <w:pPr>
        <w:rPr>
          <w:rFonts w:hint="default"/>
        </w:rPr>
      </w:pPr>
    </w:p>
    <w:tbl>
      <w:tblPr>
        <w:tblStyle w:val="aa"/>
        <w:tblW w:w="8897" w:type="dxa"/>
        <w:tblLayout w:type="fixed"/>
        <w:tblLook w:val="04A0"/>
      </w:tblPr>
      <w:tblGrid>
        <w:gridCol w:w="817"/>
        <w:gridCol w:w="1418"/>
        <w:gridCol w:w="6662"/>
      </w:tblGrid>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需求编号：</w:t>
            </w:r>
            <w:r>
              <w:rPr>
                <w:rFonts w:ascii="Times New Roman" w:eastAsia="仿宋_GB2312" w:hAnsi="Times New Roman"/>
                <w:sz w:val="20"/>
                <w:szCs w:val="20"/>
              </w:rPr>
              <w:t>061</w:t>
            </w:r>
          </w:p>
        </w:tc>
      </w:tr>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需求名称：热效率提高技术</w:t>
            </w:r>
          </w:p>
        </w:tc>
      </w:tr>
      <w:tr w:rsidR="00C87941">
        <w:tc>
          <w:tcPr>
            <w:tcW w:w="8897" w:type="dxa"/>
            <w:gridSpan w:val="3"/>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所属行业：炉具制造所属技术领域：新能源与节能</w:t>
            </w:r>
          </w:p>
        </w:tc>
      </w:tr>
      <w:tr w:rsidR="00C87941">
        <w:tc>
          <w:tcPr>
            <w:tcW w:w="817" w:type="dxa"/>
            <w:vMerge w:val="restart"/>
            <w:tcBorders>
              <w:top w:val="nil"/>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创</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况</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明</w:t>
            </w: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类别</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各产品热效率提高，降低能耗，单位产值更高。</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条件等）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目前太阳能热泵是技术性最先进的热效率产品，但是此技术暂时不成熟，且占地面积太大，目前有样机，有设计理念，但无销售，无产品。</w:t>
            </w:r>
          </w:p>
        </w:tc>
      </w:tr>
      <w:tr w:rsidR="00C87941">
        <w:tc>
          <w:tcPr>
            <w:tcW w:w="817" w:type="dxa"/>
            <w:vMerge w:val="restart"/>
            <w:tcBorders>
              <w:top w:val="nil"/>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学</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研</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目前与河北科技大学有过合作，研制的太阳能热泵暂未投产，是一个新型发展趋势。</w:t>
            </w:r>
          </w:p>
        </w:tc>
      </w:tr>
      <w:tr w:rsidR="00C87941">
        <w:tc>
          <w:tcPr>
            <w:tcW w:w="817"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418"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662" w:type="dxa"/>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□技术转让□技术入股□联合开发□委托研发□委托团队、专家长期技术服务□共建新研发、生产实体</w:t>
            </w:r>
          </w:p>
        </w:tc>
      </w:tr>
      <w:tr w:rsidR="00C87941">
        <w:tc>
          <w:tcPr>
            <w:tcW w:w="817" w:type="dxa"/>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他</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w:t>
            </w:r>
          </w:p>
        </w:tc>
        <w:tc>
          <w:tcPr>
            <w:tcW w:w="8080" w:type="dxa"/>
            <w:gridSpan w:val="2"/>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br w:type="page"/>
      </w:r>
    </w:p>
    <w:p w:rsidR="00C87941" w:rsidRDefault="00C87941" w:rsidP="000F7E05">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中国建材国际工程集团有限公司</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91310000102016281D</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常郑</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13004122719</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近空间升华（</w:t>
            </w:r>
            <w:r>
              <w:rPr>
                <w:rFonts w:ascii="Times New Roman" w:eastAsia="仿宋_GB2312" w:hAnsi="Times New Roman"/>
                <w:sz w:val="20"/>
                <w:szCs w:val="20"/>
              </w:rPr>
              <w:t>CSS</w:t>
            </w:r>
            <w:r>
              <w:rPr>
                <w:rFonts w:ascii="Times New Roman" w:eastAsia="仿宋_GB2312" w:hAnsi="Times New Roman"/>
                <w:sz w:val="20"/>
                <w:szCs w:val="20"/>
              </w:rPr>
              <w:t>）镀膜设备研发</w:t>
            </w:r>
          </w:p>
        </w:tc>
      </w:tr>
      <w:tr w:rsidR="00C87941">
        <w:trPr>
          <w:trHeight w:val="745"/>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碲化镉薄膜太阳能电池（简称碲化镉发电玻璃）具有弱光发电性能好、成本低、能源回收期短三大优势，是国际上重点发展的太阳能发电技术之一。碲化镉薄膜的沉积是发电玻璃的核心工艺之一，当前产业化的技术主要有两种：气相传输沉积法（</w:t>
            </w:r>
            <w:r>
              <w:rPr>
                <w:rFonts w:ascii="Times New Roman" w:eastAsia="仿宋_GB2312" w:hAnsi="Times New Roman"/>
                <w:sz w:val="20"/>
                <w:szCs w:val="20"/>
              </w:rPr>
              <w:t>VTD</w:t>
            </w:r>
            <w:r>
              <w:rPr>
                <w:rFonts w:ascii="Times New Roman" w:eastAsia="仿宋_GB2312" w:hAnsi="Times New Roman"/>
                <w:sz w:val="20"/>
                <w:szCs w:val="20"/>
              </w:rPr>
              <w:t>）和近空间升华沉积法（</w:t>
            </w:r>
            <w:r>
              <w:rPr>
                <w:rFonts w:ascii="Times New Roman" w:eastAsia="仿宋_GB2312" w:hAnsi="Times New Roman"/>
                <w:sz w:val="20"/>
                <w:szCs w:val="20"/>
              </w:rPr>
              <w:t>CSS</w:t>
            </w:r>
            <w:r>
              <w:rPr>
                <w:rFonts w:ascii="Times New Roman" w:eastAsia="仿宋_GB2312" w:hAnsi="Times New Roman"/>
                <w:sz w:val="20"/>
                <w:szCs w:val="20"/>
              </w:rPr>
              <w:t>）。美国</w:t>
            </w:r>
            <w:r>
              <w:rPr>
                <w:rFonts w:ascii="Times New Roman" w:eastAsia="仿宋_GB2312" w:hAnsi="Times New Roman"/>
                <w:sz w:val="20"/>
                <w:szCs w:val="20"/>
              </w:rPr>
              <w:t>First Solar</w:t>
            </w:r>
            <w:r>
              <w:rPr>
                <w:rFonts w:ascii="Times New Roman" w:eastAsia="仿宋_GB2312" w:hAnsi="Times New Roman"/>
                <w:sz w:val="20"/>
                <w:szCs w:val="20"/>
              </w:rPr>
              <w:t>是当前世界上大规模量产</w:t>
            </w:r>
            <w:r>
              <w:rPr>
                <w:rFonts w:ascii="Times New Roman" w:eastAsia="仿宋_GB2312" w:hAnsi="Times New Roman"/>
                <w:sz w:val="20"/>
                <w:szCs w:val="20"/>
              </w:rPr>
              <w:t>CdTe</w:t>
            </w:r>
            <w:r>
              <w:rPr>
                <w:rFonts w:ascii="Times New Roman" w:eastAsia="仿宋_GB2312" w:hAnsi="Times New Roman"/>
                <w:sz w:val="20"/>
                <w:szCs w:val="20"/>
              </w:rPr>
              <w:t>薄膜发电玻璃的生产商，其薄膜沉积技术采用</w:t>
            </w:r>
            <w:r>
              <w:rPr>
                <w:rFonts w:ascii="Times New Roman" w:eastAsia="仿宋_GB2312" w:hAnsi="Times New Roman"/>
                <w:sz w:val="20"/>
                <w:szCs w:val="20"/>
              </w:rPr>
              <w:t>VTD</w:t>
            </w:r>
            <w:r>
              <w:rPr>
                <w:rFonts w:ascii="Times New Roman" w:eastAsia="仿宋_GB2312" w:hAnsi="Times New Roman"/>
                <w:sz w:val="20"/>
                <w:szCs w:val="20"/>
              </w:rPr>
              <w:t>，其在全球范围内建立了超过</w:t>
            </w:r>
            <w:r>
              <w:rPr>
                <w:rFonts w:ascii="Times New Roman" w:eastAsia="仿宋_GB2312" w:hAnsi="Times New Roman"/>
                <w:sz w:val="20"/>
                <w:szCs w:val="20"/>
              </w:rPr>
              <w:t>30</w:t>
            </w:r>
            <w:r>
              <w:rPr>
                <w:rFonts w:ascii="Times New Roman" w:eastAsia="仿宋_GB2312" w:hAnsi="Times New Roman"/>
                <w:sz w:val="20"/>
                <w:szCs w:val="20"/>
              </w:rPr>
              <w:t>条生产线。</w:t>
            </w:r>
            <w:r>
              <w:rPr>
                <w:rFonts w:ascii="Times New Roman" w:eastAsia="仿宋_GB2312" w:hAnsi="Times New Roman"/>
                <w:sz w:val="20"/>
                <w:szCs w:val="20"/>
              </w:rPr>
              <w:t>CSS</w:t>
            </w:r>
            <w:r>
              <w:rPr>
                <w:rFonts w:ascii="Times New Roman" w:eastAsia="仿宋_GB2312" w:hAnsi="Times New Roman"/>
                <w:sz w:val="20"/>
                <w:szCs w:val="20"/>
              </w:rPr>
              <w:t>镀膜设备的研发将会打破碲化镉发电玻璃产业化技术单一的垄断局面，为我国太阳能利用注入了新活力，增强在薄膜光伏领域的国际竞争力，促进中国建材集团乃至国际碲化镉发电玻璃的发展，推动碲化镉发电玻璃产业化、规模化、集成化，推动建筑光伏一体化发展，有效降低建筑能耗水平，社会与经济效益显著。</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相比实验室薄膜沉积技术，大规模及产业化薄膜沉积技术最困难的地方在于沉积薄膜的均匀性和稳定性。薄膜沉积的均匀性很大程度上取决于衬底的温度和腔内流体气氛的控制、传输控制体系以及真空系统。期望研发一套连续镀膜、大面积生产的</w:t>
            </w:r>
            <w:r>
              <w:rPr>
                <w:rFonts w:ascii="Times New Roman" w:eastAsia="仿宋_GB2312" w:hAnsi="Times New Roman"/>
                <w:sz w:val="20"/>
                <w:szCs w:val="20"/>
              </w:rPr>
              <w:t>CSS</w:t>
            </w:r>
            <w:r>
              <w:rPr>
                <w:rFonts w:ascii="Times New Roman" w:eastAsia="仿宋_GB2312" w:hAnsi="Times New Roman"/>
                <w:sz w:val="20"/>
                <w:szCs w:val="20"/>
              </w:rPr>
              <w:t>镀膜设备，在尺寸约</w:t>
            </w:r>
            <w:r>
              <w:rPr>
                <w:rFonts w:ascii="Times New Roman" w:eastAsia="仿宋_GB2312" w:hAnsi="Times New Roman"/>
                <w:sz w:val="20"/>
                <w:szCs w:val="20"/>
              </w:rPr>
              <w:t xml:space="preserve">1.6 </w:t>
            </w:r>
            <w:r>
              <w:rPr>
                <w:rFonts w:ascii="Times New Roman" w:eastAsia="仿宋_GB2312" w:hAnsi="Times New Roman"/>
                <w:sz w:val="20"/>
                <w:szCs w:val="20"/>
              </w:rPr>
              <w:t>米×</w:t>
            </w:r>
            <w:r>
              <w:rPr>
                <w:rFonts w:ascii="Times New Roman" w:eastAsia="仿宋_GB2312" w:hAnsi="Times New Roman"/>
                <w:sz w:val="20"/>
                <w:szCs w:val="20"/>
              </w:rPr>
              <w:t xml:space="preserve">1.2 </w:t>
            </w:r>
            <w:r>
              <w:rPr>
                <w:rFonts w:ascii="Times New Roman" w:eastAsia="仿宋_GB2312" w:hAnsi="Times New Roman"/>
                <w:sz w:val="20"/>
                <w:szCs w:val="20"/>
              </w:rPr>
              <w:t>米的玻璃衬底上进行碲化镉成膜，厚度可控并均匀致密，可得到</w:t>
            </w:r>
            <w:r>
              <w:rPr>
                <w:rFonts w:ascii="Times New Roman" w:eastAsia="仿宋_GB2312" w:hAnsi="Times New Roman"/>
                <w:sz w:val="20"/>
                <w:szCs w:val="20"/>
              </w:rPr>
              <w:t>2-5um</w:t>
            </w:r>
            <w:r>
              <w:rPr>
                <w:rFonts w:ascii="Times New Roman" w:eastAsia="仿宋_GB2312" w:hAnsi="Times New Roman"/>
                <w:sz w:val="20"/>
                <w:szCs w:val="20"/>
              </w:rPr>
              <w:t>厚的膜层，膜厚</w:t>
            </w:r>
            <w:r>
              <w:rPr>
                <w:rFonts w:ascii="Times New Roman" w:eastAsia="仿宋_GB2312" w:hAnsi="Times New Roman"/>
                <w:sz w:val="20"/>
                <w:szCs w:val="20"/>
              </w:rPr>
              <w:t>0.1um</w:t>
            </w:r>
            <w:r>
              <w:rPr>
                <w:rFonts w:ascii="Times New Roman" w:eastAsia="仿宋_GB2312" w:hAnsi="Times New Roman"/>
                <w:sz w:val="20"/>
                <w:szCs w:val="20"/>
              </w:rPr>
              <w:t>可调，成膜速度</w:t>
            </w:r>
            <w:r>
              <w:rPr>
                <w:rFonts w:ascii="Times New Roman" w:eastAsia="仿宋_GB2312" w:hAnsi="Times New Roman"/>
                <w:sz w:val="20"/>
                <w:szCs w:val="20"/>
              </w:rPr>
              <w:t>&gt;5 m2/min</w:t>
            </w:r>
            <w:r>
              <w:rPr>
                <w:rFonts w:ascii="Times New Roman" w:eastAsia="仿宋_GB2312" w:hAnsi="Times New Roman"/>
                <w:sz w:val="20"/>
                <w:szCs w:val="20"/>
              </w:rPr>
              <w:t>。</w:t>
            </w:r>
          </w:p>
        </w:tc>
      </w:tr>
      <w:tr w:rsidR="00C87941">
        <w:trPr>
          <w:trHeight w:val="567"/>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tc>
      </w:tr>
      <w:tr w:rsidR="00C8794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C87941">
        <w:trPr>
          <w:trHeight w:val="53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w:t>
            </w:r>
            <w:r>
              <w:rPr>
                <w:rFonts w:ascii="Times New Roman" w:eastAsia="仿宋_GB2312" w:hAnsi="Times New Roman"/>
                <w:sz w:val="20"/>
                <w:szCs w:val="20"/>
              </w:rPr>
              <w:t xml:space="preserve">   </w:t>
            </w:r>
            <w:r>
              <w:rPr>
                <w:rFonts w:ascii="Times New Roman" w:eastAsia="仿宋_GB2312" w:hAnsi="Times New Roman"/>
                <w:sz w:val="20"/>
                <w:szCs w:val="20"/>
              </w:rPr>
              <w:t>☑委托研发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hint="default"/>
        </w:rPr>
      </w:pPr>
      <w:r>
        <w:rPr>
          <w:rFonts w:hint="default"/>
        </w:rPr>
        <w:br w:type="page"/>
      </w: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279"/>
        <w:gridCol w:w="1134"/>
        <w:gridCol w:w="1727"/>
      </w:tblGrid>
      <w:tr w:rsidR="00C87941">
        <w:trPr>
          <w:trHeight w:val="442"/>
        </w:trPr>
        <w:tc>
          <w:tcPr>
            <w:tcW w:w="8745" w:type="dxa"/>
            <w:gridSpan w:val="9"/>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C87941">
        <w:trPr>
          <w:trHeight w:val="342"/>
        </w:trPr>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浙江大洋生物科技集团股份有限公司</w:t>
            </w:r>
          </w:p>
        </w:tc>
        <w:tc>
          <w:tcPr>
            <w:tcW w:w="1413"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727"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91330100143956405Y</w:t>
            </w:r>
          </w:p>
        </w:tc>
      </w:tr>
      <w:tr w:rsidR="00C87941">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浙江建德</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143"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王国平</w:t>
            </w:r>
          </w:p>
        </w:tc>
        <w:tc>
          <w:tcPr>
            <w:tcW w:w="113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727"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13738157103</w:t>
            </w:r>
          </w:p>
        </w:tc>
      </w:tr>
      <w:tr w:rsidR="00C87941">
        <w:trPr>
          <w:trHeight w:val="458"/>
        </w:trPr>
        <w:tc>
          <w:tcPr>
            <w:tcW w:w="8745"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简述（需求名称）</w:t>
            </w:r>
          </w:p>
        </w:tc>
        <w:tc>
          <w:tcPr>
            <w:tcW w:w="6900" w:type="dxa"/>
            <w:gridSpan w:val="7"/>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（项目名称：氯化铵蒸发冷凝水提氨浓缩）</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浙江大洋生物科技集团股份有限公司是国内轻质碳酸钾、碳酸氢钾的最大生产企业，国内市场占有率超过</w:t>
            </w:r>
            <w:r>
              <w:rPr>
                <w:rFonts w:ascii="Times New Roman" w:eastAsia="仿宋_GB2312" w:hAnsi="Times New Roman"/>
                <w:sz w:val="20"/>
                <w:szCs w:val="20"/>
              </w:rPr>
              <w:t>40%</w:t>
            </w:r>
            <w:r>
              <w:rPr>
                <w:rFonts w:ascii="Times New Roman" w:eastAsia="仿宋_GB2312" w:hAnsi="Times New Roman"/>
                <w:sz w:val="20"/>
                <w:szCs w:val="20"/>
              </w:rPr>
              <w:t>。由于公司采用离子交换法工艺，离子交换过程中副产氯化铵溶液。该氯化铵溶液通过蒸发、浓缩和结晶，回收氯化铵产品的同时，也产生大量的含氨蒸发冷凝水。由于蒸发冷凝水中含有</w:t>
            </w:r>
            <w:r>
              <w:rPr>
                <w:rFonts w:ascii="Times New Roman" w:eastAsia="仿宋_GB2312" w:hAnsi="Times New Roman"/>
                <w:sz w:val="20"/>
                <w:szCs w:val="20"/>
              </w:rPr>
              <w:t>3-4g/L</w:t>
            </w:r>
            <w:r>
              <w:rPr>
                <w:rFonts w:ascii="Times New Roman" w:eastAsia="仿宋_GB2312" w:hAnsi="Times New Roman"/>
                <w:sz w:val="20"/>
                <w:szCs w:val="20"/>
              </w:rPr>
              <w:t>的氨（游离氨的形式），给后续的综合利用造成影响，更也不能直接排放。</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公司拟通过技术开发，将该冷凝水中的氨进行回收，提氨后的水再用于碳酸钾生产过程，实现水的循环使用，减少氨的排放和水资源的开采使用。</w:t>
            </w:r>
          </w:p>
        </w:tc>
      </w:tr>
      <w:tr w:rsidR="00C87941">
        <w:trPr>
          <w:trHeight w:val="90"/>
        </w:trPr>
        <w:tc>
          <w:tcPr>
            <w:tcW w:w="630"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、要求处理过程中不得加入新物质或杂质，不得影响提氨后的蒸发冷凝水水质；</w:t>
            </w:r>
            <w:r>
              <w:rPr>
                <w:rFonts w:ascii="Times New Roman" w:eastAsia="仿宋_GB2312" w:hAnsi="Times New Roman"/>
                <w:sz w:val="20"/>
                <w:szCs w:val="20"/>
              </w:rPr>
              <w:t>2</w:t>
            </w:r>
            <w:r>
              <w:rPr>
                <w:rFonts w:ascii="Times New Roman" w:eastAsia="仿宋_GB2312" w:hAnsi="Times New Roman"/>
                <w:sz w:val="20"/>
                <w:szCs w:val="20"/>
              </w:rPr>
              <w:t>、年需要处理的水量</w:t>
            </w:r>
            <w:r>
              <w:rPr>
                <w:rFonts w:ascii="Times New Roman" w:eastAsia="仿宋_GB2312" w:hAnsi="Times New Roman"/>
                <w:sz w:val="20"/>
                <w:szCs w:val="20"/>
              </w:rPr>
              <w:t>38</w:t>
            </w:r>
            <w:r>
              <w:rPr>
                <w:rFonts w:ascii="Times New Roman" w:eastAsia="仿宋_GB2312" w:hAnsi="Times New Roman"/>
                <w:sz w:val="20"/>
                <w:szCs w:val="20"/>
              </w:rPr>
              <w:t>万吨左右（</w:t>
            </w:r>
            <w:r>
              <w:rPr>
                <w:rFonts w:ascii="Times New Roman" w:eastAsia="仿宋_GB2312" w:hAnsi="Times New Roman"/>
                <w:sz w:val="20"/>
                <w:szCs w:val="20"/>
              </w:rPr>
              <w:t>24</w:t>
            </w:r>
            <w:r>
              <w:rPr>
                <w:rFonts w:ascii="Times New Roman" w:eastAsia="仿宋_GB2312" w:hAnsi="Times New Roman"/>
                <w:sz w:val="20"/>
                <w:szCs w:val="20"/>
              </w:rPr>
              <w:t>小时基本稳定），水温</w:t>
            </w:r>
            <w:r>
              <w:rPr>
                <w:rFonts w:ascii="Times New Roman" w:eastAsia="仿宋_GB2312" w:hAnsi="Times New Roman"/>
                <w:sz w:val="20"/>
                <w:szCs w:val="20"/>
              </w:rPr>
              <w:t>50</w:t>
            </w:r>
            <w:r>
              <w:rPr>
                <w:rFonts w:ascii="Times New Roman" w:eastAsia="仿宋_GB2312" w:hAnsi="Times New Roman"/>
                <w:sz w:val="20"/>
                <w:szCs w:val="20"/>
              </w:rPr>
              <w:t>℃左右，公司有</w:t>
            </w:r>
            <w:r>
              <w:rPr>
                <w:rFonts w:ascii="Times New Roman" w:eastAsia="仿宋_GB2312" w:hAnsi="Times New Roman"/>
                <w:sz w:val="20"/>
                <w:szCs w:val="20"/>
              </w:rPr>
              <w:t>5</w:t>
            </w:r>
            <w:r>
              <w:rPr>
                <w:rFonts w:ascii="Times New Roman" w:eastAsia="仿宋_GB2312" w:hAnsi="Times New Roman"/>
                <w:sz w:val="20"/>
                <w:szCs w:val="20"/>
              </w:rPr>
              <w:t>吨</w:t>
            </w:r>
            <w:r>
              <w:rPr>
                <w:rFonts w:ascii="Times New Roman" w:eastAsia="仿宋_GB2312" w:hAnsi="Times New Roman"/>
                <w:sz w:val="20"/>
                <w:szCs w:val="20"/>
              </w:rPr>
              <w:t>/</w:t>
            </w:r>
            <w:r>
              <w:rPr>
                <w:rFonts w:ascii="Times New Roman" w:eastAsia="仿宋_GB2312" w:hAnsi="Times New Roman"/>
                <w:sz w:val="20"/>
                <w:szCs w:val="20"/>
              </w:rPr>
              <w:t>小时</w:t>
            </w:r>
            <w:r>
              <w:rPr>
                <w:rFonts w:ascii="Times New Roman" w:eastAsia="仿宋_GB2312" w:hAnsi="Times New Roman"/>
                <w:sz w:val="20"/>
                <w:szCs w:val="20"/>
              </w:rPr>
              <w:t>140</w:t>
            </w:r>
            <w:r>
              <w:rPr>
                <w:rFonts w:ascii="Times New Roman" w:eastAsia="仿宋_GB2312" w:hAnsi="Times New Roman"/>
                <w:sz w:val="20"/>
                <w:szCs w:val="20"/>
              </w:rPr>
              <w:t>℃的热水可利用；</w:t>
            </w:r>
            <w:r>
              <w:rPr>
                <w:rFonts w:ascii="Times New Roman" w:eastAsia="仿宋_GB2312" w:hAnsi="Times New Roman"/>
                <w:sz w:val="20"/>
                <w:szCs w:val="20"/>
              </w:rPr>
              <w:t>3</w:t>
            </w:r>
            <w:r>
              <w:rPr>
                <w:rFonts w:ascii="Times New Roman" w:eastAsia="仿宋_GB2312" w:hAnsi="Times New Roman"/>
                <w:sz w:val="20"/>
                <w:szCs w:val="20"/>
              </w:rPr>
              <w:t>、回收所得氨水浓度大于</w:t>
            </w:r>
            <w:r>
              <w:rPr>
                <w:rFonts w:ascii="Times New Roman" w:eastAsia="仿宋_GB2312" w:hAnsi="Times New Roman"/>
                <w:sz w:val="20"/>
                <w:szCs w:val="20"/>
              </w:rPr>
              <w:t>20%</w:t>
            </w:r>
            <w:r>
              <w:rPr>
                <w:rFonts w:ascii="Times New Roman" w:eastAsia="仿宋_GB2312" w:hAnsi="Times New Roman"/>
                <w:sz w:val="20"/>
                <w:szCs w:val="20"/>
              </w:rPr>
              <w:t>，吸收氨后的尾气应符合国家相关排放标准；</w:t>
            </w:r>
            <w:r>
              <w:rPr>
                <w:rFonts w:ascii="Times New Roman" w:eastAsia="仿宋_GB2312" w:hAnsi="Times New Roman"/>
                <w:sz w:val="20"/>
                <w:szCs w:val="20"/>
              </w:rPr>
              <w:t>4</w:t>
            </w:r>
            <w:r>
              <w:rPr>
                <w:rFonts w:ascii="Times New Roman" w:eastAsia="仿宋_GB2312" w:hAnsi="Times New Roman"/>
                <w:sz w:val="20"/>
                <w:szCs w:val="20"/>
              </w:rPr>
              <w:t>、氯化铵蒸发冷凝水经提氨操作后，残余液中的氨降低到</w:t>
            </w:r>
            <w:r>
              <w:rPr>
                <w:rFonts w:ascii="Times New Roman" w:eastAsia="仿宋_GB2312" w:hAnsi="Times New Roman"/>
                <w:sz w:val="20"/>
                <w:szCs w:val="20"/>
              </w:rPr>
              <w:t>500ppm</w:t>
            </w:r>
            <w:r>
              <w:rPr>
                <w:rFonts w:ascii="Times New Roman" w:eastAsia="仿宋_GB2312" w:hAnsi="Times New Roman"/>
                <w:sz w:val="20"/>
                <w:szCs w:val="20"/>
              </w:rPr>
              <w:t>以下；</w:t>
            </w:r>
            <w:r>
              <w:rPr>
                <w:rFonts w:ascii="Times New Roman" w:eastAsia="仿宋_GB2312" w:hAnsi="Times New Roman"/>
                <w:sz w:val="20"/>
                <w:szCs w:val="20"/>
              </w:rPr>
              <w:t>5</w:t>
            </w:r>
            <w:r>
              <w:rPr>
                <w:rFonts w:ascii="Times New Roman" w:eastAsia="仿宋_GB2312" w:hAnsi="Times New Roman"/>
                <w:sz w:val="20"/>
                <w:szCs w:val="20"/>
              </w:rPr>
              <w:t>、处理</w:t>
            </w:r>
            <w:r>
              <w:rPr>
                <w:rFonts w:ascii="Times New Roman" w:eastAsia="仿宋_GB2312" w:hAnsi="Times New Roman"/>
                <w:sz w:val="20"/>
                <w:szCs w:val="20"/>
              </w:rPr>
              <w:t>1</w:t>
            </w:r>
            <w:r>
              <w:rPr>
                <w:rFonts w:ascii="Times New Roman" w:eastAsia="仿宋_GB2312" w:hAnsi="Times New Roman"/>
                <w:sz w:val="20"/>
                <w:szCs w:val="20"/>
              </w:rPr>
              <w:t>吨水蒸汽单耗不得超过</w:t>
            </w:r>
            <w:r>
              <w:rPr>
                <w:rFonts w:ascii="Times New Roman" w:eastAsia="仿宋_GB2312" w:hAnsi="Times New Roman"/>
                <w:sz w:val="20"/>
                <w:szCs w:val="20"/>
              </w:rPr>
              <w:t>50</w:t>
            </w:r>
            <w:r>
              <w:rPr>
                <w:rFonts w:ascii="Times New Roman" w:eastAsia="仿宋_GB2312" w:hAnsi="Times New Roman"/>
                <w:sz w:val="20"/>
                <w:szCs w:val="20"/>
              </w:rPr>
              <w:t>公斤，电不得超过</w:t>
            </w:r>
            <w:r>
              <w:rPr>
                <w:rFonts w:ascii="Times New Roman" w:eastAsia="仿宋_GB2312" w:hAnsi="Times New Roman"/>
                <w:sz w:val="20"/>
                <w:szCs w:val="20"/>
              </w:rPr>
              <w:t>1KWh</w:t>
            </w:r>
            <w:r>
              <w:rPr>
                <w:rFonts w:ascii="Times New Roman" w:eastAsia="仿宋_GB2312" w:hAnsi="Times New Roman"/>
                <w:sz w:val="20"/>
                <w:szCs w:val="20"/>
              </w:rPr>
              <w:t>，运行成本和提取的氨价值能够持平（</w:t>
            </w:r>
            <w:r>
              <w:rPr>
                <w:rFonts w:ascii="Times New Roman" w:eastAsia="仿宋_GB2312" w:hAnsi="Times New Roman"/>
                <w:sz w:val="20"/>
                <w:szCs w:val="20"/>
              </w:rPr>
              <w:t>20%</w:t>
            </w:r>
            <w:r>
              <w:rPr>
                <w:rFonts w:ascii="Times New Roman" w:eastAsia="仿宋_GB2312" w:hAnsi="Times New Roman"/>
                <w:sz w:val="20"/>
                <w:szCs w:val="20"/>
              </w:rPr>
              <w:t>的氨水按照</w:t>
            </w:r>
            <w:r>
              <w:rPr>
                <w:rFonts w:ascii="Times New Roman" w:eastAsia="仿宋_GB2312" w:hAnsi="Times New Roman"/>
                <w:sz w:val="20"/>
                <w:szCs w:val="20"/>
              </w:rPr>
              <w:t>800</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吨计算）；</w:t>
            </w:r>
            <w:r>
              <w:rPr>
                <w:rFonts w:ascii="Times New Roman" w:eastAsia="仿宋_GB2312" w:hAnsi="Times New Roman"/>
                <w:sz w:val="20"/>
                <w:szCs w:val="20"/>
              </w:rPr>
              <w:t>6</w:t>
            </w:r>
            <w:r>
              <w:rPr>
                <w:rFonts w:ascii="Times New Roman" w:eastAsia="仿宋_GB2312" w:hAnsi="Times New Roman"/>
                <w:sz w:val="20"/>
                <w:szCs w:val="20"/>
              </w:rPr>
              <w:t>、固定资产投资不超过</w:t>
            </w:r>
            <w:r>
              <w:rPr>
                <w:rFonts w:ascii="Times New Roman" w:eastAsia="仿宋_GB2312" w:hAnsi="Times New Roman"/>
                <w:sz w:val="20"/>
                <w:szCs w:val="20"/>
              </w:rPr>
              <w:t>300</w:t>
            </w:r>
            <w:r>
              <w:rPr>
                <w:rFonts w:ascii="Times New Roman" w:eastAsia="仿宋_GB2312" w:hAnsi="Times New Roman"/>
                <w:sz w:val="20"/>
                <w:szCs w:val="20"/>
              </w:rPr>
              <w:t>万元；</w:t>
            </w:r>
            <w:r>
              <w:rPr>
                <w:rFonts w:ascii="Times New Roman" w:eastAsia="仿宋_GB2312" w:hAnsi="Times New Roman"/>
                <w:sz w:val="20"/>
                <w:szCs w:val="20"/>
              </w:rPr>
              <w:t>7</w:t>
            </w:r>
            <w:r>
              <w:rPr>
                <w:rFonts w:ascii="Times New Roman" w:eastAsia="仿宋_GB2312" w:hAnsi="Times New Roman"/>
                <w:sz w:val="20"/>
                <w:szCs w:val="20"/>
              </w:rPr>
              <w:t>、装置运行做到自动化和智能化，过程实现无人值守，以降低运行成本。</w:t>
            </w:r>
          </w:p>
        </w:tc>
      </w:tr>
      <w:tr w:rsidR="00C87941">
        <w:trPr>
          <w:trHeight w:val="567"/>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之前通过技术开发，采用离子交换法除去蒸发冷凝水中的氨，同时回收氯化铵溶液，再进行蒸发、浓缩和结晶，回收氯化铵产品，处理后的水为不含氨的纯水，返回碳酸钾生产过程。由于采用离子交换法需要消耗大的盐酸来再生树脂，同时产生等量的氯化铵溶液需要进行蒸发浓缩，给原有氯化铵装置增加较大的负荷。</w:t>
            </w:r>
          </w:p>
        </w:tc>
      </w:tr>
      <w:tr w:rsidR="00C87941">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业主希望跟环保、装备、化工类专家及团队进行合作，要求合作伙伴有相关氨回收项目成功经验或经历，能提供完整可靠的技术方案和可实施的建设方案，团队或企业有相关环保项目的设计、施工或总承包的资质。</w:t>
            </w:r>
          </w:p>
        </w:tc>
      </w:tr>
      <w:tr w:rsidR="00C87941">
        <w:trPr>
          <w:trHeight w:val="53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7"/>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2019.5-2020.12</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7"/>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200</w:t>
            </w:r>
            <w:r>
              <w:rPr>
                <w:rFonts w:ascii="Times New Roman" w:eastAsia="仿宋_GB2312" w:hAnsi="Times New Roman"/>
                <w:sz w:val="20"/>
                <w:szCs w:val="20"/>
              </w:rPr>
              <w:t>万元</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技术转让□技术入股</w:t>
            </w:r>
            <w:r>
              <w:rPr>
                <w:rFonts w:ascii="Times New Roman" w:eastAsia="仿宋_GB2312" w:hAnsi="Times New Roman"/>
                <w:sz w:val="20"/>
                <w:szCs w:val="20"/>
              </w:rPr>
              <w:sym w:font="Wingdings 2" w:char="0052"/>
            </w:r>
            <w:r>
              <w:rPr>
                <w:rFonts w:ascii="Times New Roman" w:eastAsia="仿宋_GB2312" w:hAnsi="Times New Roman"/>
                <w:sz w:val="20"/>
                <w:szCs w:val="20"/>
              </w:rPr>
              <w:t>联合开发</w:t>
            </w:r>
            <w:r>
              <w:rPr>
                <w:rFonts w:ascii="Times New Roman" w:eastAsia="仿宋_GB2312" w:hAnsi="Times New Roman"/>
                <w:sz w:val="20"/>
                <w:szCs w:val="20"/>
              </w:rPr>
              <w:sym w:font="Wingdings 2" w:char="0052"/>
            </w:r>
            <w:r>
              <w:rPr>
                <w:rFonts w:ascii="Times New Roman" w:eastAsia="仿宋_GB2312" w:hAnsi="Times New Roman"/>
                <w:sz w:val="20"/>
                <w:szCs w:val="20"/>
              </w:rPr>
              <w:t>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委托团队、专家长期技术服务□共建新研发、生产实体</w:t>
            </w:r>
          </w:p>
        </w:tc>
      </w:tr>
      <w:tr w:rsidR="00C87941">
        <w:trPr>
          <w:trHeight w:val="530"/>
        </w:trPr>
        <w:tc>
          <w:tcPr>
            <w:tcW w:w="6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hint="default"/>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778"/>
        <w:gridCol w:w="686"/>
        <w:gridCol w:w="405"/>
        <w:gridCol w:w="794"/>
        <w:gridCol w:w="1565"/>
      </w:tblGrid>
      <w:tr w:rsidR="00C87941">
        <w:trPr>
          <w:trHeight w:val="442"/>
        </w:trPr>
        <w:tc>
          <w:tcPr>
            <w:tcW w:w="8969"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企业信息</w:t>
            </w:r>
          </w:p>
        </w:tc>
      </w:tr>
      <w:tr w:rsidR="00C87941">
        <w:trPr>
          <w:trHeight w:val="342"/>
        </w:trPr>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390"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建德市白沙化工有限公司</w:t>
            </w:r>
          </w:p>
        </w:tc>
        <w:tc>
          <w:tcPr>
            <w:tcW w:w="1091"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35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9133018214397673XM</w:t>
            </w:r>
          </w:p>
        </w:tc>
      </w:tr>
      <w:tr w:rsidR="00C87941">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建德市</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叶骎伟</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56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18989875980</w:t>
            </w:r>
          </w:p>
        </w:tc>
      </w:tr>
      <w:tr w:rsidR="00C87941">
        <w:trPr>
          <w:trHeight w:val="458"/>
        </w:trPr>
        <w:tc>
          <w:tcPr>
            <w:tcW w:w="8969" w:type="dxa"/>
            <w:gridSpan w:val="10"/>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124"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简述（需求名称）</w:t>
            </w:r>
          </w:p>
        </w:tc>
        <w:tc>
          <w:tcPr>
            <w:tcW w:w="7124"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一种适合高要求染整回用水环境下使用的柔软剂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国家环保政策在日益深化，最新的《环境保护法》和针对印染行业的强制性国家标准，增加了多种有害物的限量和各种纺织物的基准排水量，限制了印染排水量，使减排成为节能同等重要的任务。开发节水，节能，绿色，环保，高效的印染助剂是未来的热点和重点。如何有效利用印染工序中产生的印染回用水，是印染厂减排的关键。由于印染回用水中，含有染料、浆料、阴离子助剂、酸碱、无机盐及纤维杂质等多种复杂成分，使得一般的柔软剂，在高要求回用水环境下，上柔工序变得比较困难，容易出现印染加工质量问题。目前，市场上的回用水柔软剂，无法满足高要求回用水上柔加工，在确保稳定性要好的同时，对上柔织物也有出色的手感风格和产品质量要求。故需开发一种适合高要求染整回用水环境下使用的柔软剂。</w:t>
            </w:r>
          </w:p>
        </w:tc>
      </w:tr>
      <w:tr w:rsidR="00C87941">
        <w:trPr>
          <w:trHeight w:val="90"/>
        </w:trPr>
        <w:tc>
          <w:tcPr>
            <w:tcW w:w="630"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124"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印染加工中的前处理，染色，整理等工序，产生含有染料、表面活性剂、荧光增白剂、元明粉、烧碱等多种印染助剂的印染废水，经简单处理或直接回用于印染后整理中上柔软剂整理工序。一般印染车间上柔软剂回用水标准大致如下：</w:t>
            </w:r>
            <w:r>
              <w:rPr>
                <w:rFonts w:ascii="Times New Roman" w:eastAsia="仿宋_GB2312" w:hAnsi="Times New Roman"/>
                <w:sz w:val="20"/>
                <w:szCs w:val="20"/>
              </w:rPr>
              <w:t>COD=150-250mg/L</w:t>
            </w:r>
            <w:r>
              <w:rPr>
                <w:rFonts w:ascii="Times New Roman" w:eastAsia="仿宋_GB2312" w:hAnsi="Times New Roman"/>
                <w:sz w:val="20"/>
                <w:szCs w:val="20"/>
              </w:rPr>
              <w:t>，</w:t>
            </w:r>
            <w:r>
              <w:rPr>
                <w:rFonts w:ascii="Times New Roman" w:eastAsia="仿宋_GB2312" w:hAnsi="Times New Roman"/>
                <w:sz w:val="20"/>
                <w:szCs w:val="20"/>
              </w:rPr>
              <w:t>PH</w:t>
            </w:r>
            <w:r>
              <w:rPr>
                <w:rFonts w:ascii="Times New Roman" w:eastAsia="仿宋_GB2312" w:hAnsi="Times New Roman"/>
                <w:sz w:val="20"/>
                <w:szCs w:val="20"/>
              </w:rPr>
              <w:t>值</w:t>
            </w:r>
            <w:r>
              <w:rPr>
                <w:rFonts w:ascii="Times New Roman" w:eastAsia="仿宋_GB2312" w:hAnsi="Times New Roman"/>
                <w:sz w:val="20"/>
                <w:szCs w:val="20"/>
              </w:rPr>
              <w:t>=6.0-10.0</w:t>
            </w:r>
            <w:r>
              <w:rPr>
                <w:rFonts w:ascii="Times New Roman" w:eastAsia="仿宋_GB2312" w:hAnsi="Times New Roman"/>
                <w:sz w:val="20"/>
                <w:szCs w:val="20"/>
              </w:rPr>
              <w:t>，浊度</w:t>
            </w:r>
            <w:r>
              <w:rPr>
                <w:rFonts w:ascii="Times New Roman" w:eastAsia="仿宋_GB2312" w:hAnsi="Times New Roman"/>
                <w:sz w:val="20"/>
                <w:szCs w:val="20"/>
              </w:rPr>
              <w:t>=30-50</w:t>
            </w:r>
            <w:r>
              <w:rPr>
                <w:rFonts w:ascii="Times New Roman" w:eastAsia="仿宋_GB2312" w:hAnsi="Times New Roman"/>
                <w:sz w:val="20"/>
                <w:szCs w:val="20"/>
              </w:rPr>
              <w:t>倍，色度</w:t>
            </w:r>
            <w:r>
              <w:rPr>
                <w:rFonts w:ascii="Times New Roman" w:eastAsia="仿宋_GB2312" w:hAnsi="Times New Roman"/>
                <w:sz w:val="20"/>
                <w:szCs w:val="20"/>
              </w:rPr>
              <w:t>=50-100</w:t>
            </w:r>
            <w:r>
              <w:rPr>
                <w:rFonts w:ascii="Times New Roman" w:eastAsia="仿宋_GB2312" w:hAnsi="Times New Roman"/>
                <w:sz w:val="20"/>
                <w:szCs w:val="20"/>
              </w:rPr>
              <w:t>倍，</w:t>
            </w:r>
            <w:r>
              <w:rPr>
                <w:rFonts w:ascii="Times New Roman" w:eastAsia="仿宋_GB2312" w:hAnsi="Times New Roman"/>
                <w:sz w:val="20"/>
                <w:szCs w:val="20"/>
              </w:rPr>
              <w:t>Fe=0.15-0.35mg/L,Mn</w:t>
            </w:r>
            <w:r>
              <w:rPr>
                <w:rFonts w:ascii="Times New Roman" w:eastAsia="仿宋_GB2312" w:hAnsi="Times New Roman"/>
                <w:sz w:val="20"/>
                <w:szCs w:val="20"/>
              </w:rPr>
              <w:t>≦</w:t>
            </w:r>
            <w:r>
              <w:rPr>
                <w:rFonts w:ascii="Times New Roman" w:eastAsia="仿宋_GB2312" w:hAnsi="Times New Roman"/>
                <w:sz w:val="20"/>
                <w:szCs w:val="20"/>
              </w:rPr>
              <w:t>0.2mg/L,</w:t>
            </w:r>
            <w:r>
              <w:rPr>
                <w:rFonts w:ascii="Times New Roman" w:eastAsia="仿宋_GB2312" w:hAnsi="Times New Roman"/>
                <w:sz w:val="20"/>
                <w:szCs w:val="20"/>
              </w:rPr>
              <w:t>硬度≦</w:t>
            </w:r>
            <w:r>
              <w:rPr>
                <w:rFonts w:ascii="Times New Roman" w:eastAsia="仿宋_GB2312" w:hAnsi="Times New Roman"/>
                <w:sz w:val="20"/>
                <w:szCs w:val="20"/>
              </w:rPr>
              <w:t>450mg/L</w:t>
            </w:r>
            <w:r>
              <w:rPr>
                <w:rFonts w:ascii="Times New Roman" w:eastAsia="仿宋_GB2312" w:hAnsi="Times New Roman"/>
                <w:sz w:val="20"/>
                <w:szCs w:val="20"/>
              </w:rPr>
              <w:t>，盐度≦</w:t>
            </w:r>
            <w:r>
              <w:rPr>
                <w:rFonts w:ascii="Times New Roman" w:eastAsia="仿宋_GB2312" w:hAnsi="Times New Roman"/>
                <w:sz w:val="20"/>
                <w:szCs w:val="20"/>
              </w:rPr>
              <w:t>1000mg/L</w:t>
            </w:r>
            <w:r>
              <w:rPr>
                <w:rFonts w:ascii="Times New Roman" w:eastAsia="仿宋_GB2312" w:hAnsi="Times New Roman"/>
                <w:sz w:val="20"/>
                <w:szCs w:val="20"/>
              </w:rPr>
              <w:t>等。</w:t>
            </w:r>
          </w:p>
        </w:tc>
      </w:tr>
      <w:tr w:rsidR="00C87941">
        <w:trPr>
          <w:trHeight w:val="567"/>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124"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企业已成功开发出一系列纺织后整理柔软剂，包括有机硅类柔软剂，表面活性剂柔软剂等，门类齐全，适用性广，得到客户单位的青睐。柔软剂系列产品，是公司销售的主打产品，是公司利润的主要贡献者。</w:t>
            </w:r>
          </w:p>
        </w:tc>
      </w:tr>
      <w:tr w:rsidR="00C87941">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124"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我公司迫切希望与精细化学品制造，特别是印染助剂相关产品及染整工艺开发类高校、科研院所开展产学研合作，共建创新载体，共同发展和进步。希望在专家的指导下，利用双方的优势，充分利用各自的人力、物力，组建新型团队，对相关产品进行研发攻关及产品的转型升级，将企业做大做强，成为印染行业的引领者，实现双赢。</w:t>
            </w:r>
          </w:p>
        </w:tc>
      </w:tr>
      <w:tr w:rsidR="00C87941">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7124"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xml:space="preserve"> 2</w:t>
            </w:r>
            <w:r>
              <w:rPr>
                <w:rFonts w:ascii="Times New Roman" w:eastAsia="仿宋_GB2312" w:hAnsi="Times New Roman"/>
                <w:sz w:val="20"/>
                <w:szCs w:val="20"/>
              </w:rPr>
              <w:t>年</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7124"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20</w:t>
            </w:r>
            <w:r>
              <w:rPr>
                <w:rFonts w:ascii="Times New Roman" w:eastAsia="仿宋_GB2312" w:hAnsi="Times New Roman"/>
                <w:sz w:val="20"/>
                <w:szCs w:val="20"/>
              </w:rPr>
              <w:t>万</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124"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技术转让□技术入股</w:t>
            </w:r>
            <w:r>
              <w:rPr>
                <w:rFonts w:ascii="Times New Roman" w:eastAsia="仿宋_GB2312" w:hAnsi="Times New Roman"/>
                <w:sz w:val="20"/>
                <w:szCs w:val="20"/>
              </w:rPr>
              <w:sym w:font="Wingdings 2" w:char="0052"/>
            </w:r>
            <w:r>
              <w:rPr>
                <w:rFonts w:ascii="Times New Roman" w:eastAsia="仿宋_GB2312" w:hAnsi="Times New Roman"/>
                <w:sz w:val="20"/>
                <w:szCs w:val="20"/>
              </w:rPr>
              <w:t>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委托团队、专家长期技术服务□共建新研发、生产实体</w:t>
            </w:r>
          </w:p>
        </w:tc>
      </w:tr>
      <w:tr w:rsidR="00C87941">
        <w:trPr>
          <w:trHeight w:val="530"/>
        </w:trPr>
        <w:tc>
          <w:tcPr>
            <w:tcW w:w="6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339"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技术转移</w:t>
            </w:r>
            <w:r>
              <w:rPr>
                <w:rFonts w:ascii="Times New Roman" w:eastAsia="仿宋_GB2312" w:hAnsi="Times New Roman"/>
                <w:sz w:val="20"/>
                <w:szCs w:val="20"/>
              </w:rPr>
              <w:sym w:font="Wingdings 2" w:char="0052"/>
            </w:r>
            <w:r>
              <w:rPr>
                <w:rFonts w:ascii="Times New Roman" w:eastAsia="仿宋_GB2312" w:hAnsi="Times New Roman"/>
                <w:sz w:val="20"/>
                <w:szCs w:val="20"/>
              </w:rPr>
              <w:t>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hint="default"/>
        </w:rPr>
      </w:pP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99"/>
        <w:gridCol w:w="1710"/>
        <w:gridCol w:w="987"/>
        <w:gridCol w:w="541"/>
        <w:gridCol w:w="923"/>
        <w:gridCol w:w="307"/>
        <w:gridCol w:w="810"/>
        <w:gridCol w:w="1423"/>
      </w:tblGrid>
      <w:tr w:rsidR="00C87941">
        <w:trPr>
          <w:trHeight w:val="442"/>
        </w:trPr>
        <w:tc>
          <w:tcPr>
            <w:tcW w:w="8745" w:type="dxa"/>
            <w:gridSpan w:val="10"/>
            <w:noWrap/>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企业信息</w:t>
            </w:r>
          </w:p>
        </w:tc>
      </w:tr>
      <w:tr w:rsidR="00C87941">
        <w:trPr>
          <w:trHeight w:val="342"/>
        </w:trPr>
        <w:tc>
          <w:tcPr>
            <w:tcW w:w="2044" w:type="dxa"/>
            <w:gridSpan w:val="3"/>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238" w:type="dxa"/>
            <w:gridSpan w:val="3"/>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浙江浩大科技有限公司</w:t>
            </w:r>
          </w:p>
        </w:tc>
        <w:tc>
          <w:tcPr>
            <w:tcW w:w="1230" w:type="dxa"/>
            <w:gridSpan w:val="2"/>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233" w:type="dxa"/>
            <w:gridSpan w:val="2"/>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91330723558630853R</w:t>
            </w:r>
          </w:p>
        </w:tc>
      </w:tr>
      <w:tr w:rsidR="00C87941">
        <w:tc>
          <w:tcPr>
            <w:tcW w:w="2044" w:type="dxa"/>
            <w:gridSpan w:val="3"/>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710"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金华市武义县</w:t>
            </w:r>
          </w:p>
        </w:tc>
        <w:tc>
          <w:tcPr>
            <w:tcW w:w="987"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张君平</w:t>
            </w:r>
          </w:p>
        </w:tc>
        <w:tc>
          <w:tcPr>
            <w:tcW w:w="1117" w:type="dxa"/>
            <w:gridSpan w:val="2"/>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423"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13738953885</w:t>
            </w:r>
          </w:p>
        </w:tc>
      </w:tr>
      <w:tr w:rsidR="00C87941">
        <w:trPr>
          <w:trHeight w:val="458"/>
        </w:trPr>
        <w:tc>
          <w:tcPr>
            <w:tcW w:w="8745" w:type="dxa"/>
            <w:gridSpan w:val="10"/>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A3"/>
            </w:r>
            <w:r>
              <w:rPr>
                <w:rFonts w:ascii="Times New Roman" w:eastAsia="仿宋_GB2312" w:hAnsi="Times New Roman"/>
                <w:sz w:val="20"/>
                <w:szCs w:val="20"/>
              </w:rPr>
              <w:t>技术配套（技术、产品等配套合作）</w:t>
            </w:r>
          </w:p>
        </w:tc>
      </w:tr>
      <w:tr w:rsidR="00C87941">
        <w:trPr>
          <w:trHeight w:val="91"/>
        </w:trPr>
        <w:tc>
          <w:tcPr>
            <w:tcW w:w="630" w:type="dxa"/>
            <w:vMerge/>
            <w:noWrap/>
            <w:vAlign w:val="center"/>
          </w:tcPr>
          <w:p w:rsidR="00C87941" w:rsidRDefault="00C87941" w:rsidP="000F7E05">
            <w:pPr>
              <w:jc w:val="both"/>
              <w:rPr>
                <w:rFonts w:ascii="Times New Roman" w:eastAsia="仿宋_GB2312" w:hAnsi="Times New Roman" w:hint="default"/>
                <w:sz w:val="20"/>
                <w:szCs w:val="20"/>
              </w:rPr>
            </w:pPr>
          </w:p>
        </w:tc>
        <w:tc>
          <w:tcPr>
            <w:tcW w:w="1215"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简述（需求名称）</w:t>
            </w:r>
          </w:p>
        </w:tc>
        <w:tc>
          <w:tcPr>
            <w:tcW w:w="6900" w:type="dxa"/>
            <w:gridSpan w:val="8"/>
            <w:noWrap/>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不锈钢杯、铝杯无水清洁工艺</w:t>
            </w:r>
          </w:p>
        </w:tc>
      </w:tr>
      <w:tr w:rsidR="00C87941">
        <w:trPr>
          <w:trHeight w:val="90"/>
        </w:trPr>
        <w:tc>
          <w:tcPr>
            <w:tcW w:w="630" w:type="dxa"/>
            <w:vMerge w:val="restart"/>
            <w:noWrap/>
            <w:vAlign w:val="center"/>
          </w:tcPr>
          <w:p w:rsidR="00C87941" w:rsidRDefault="00C87941" w:rsidP="000F7E05">
            <w:pPr>
              <w:jc w:val="both"/>
              <w:rPr>
                <w:rFonts w:ascii="Times New Roman" w:eastAsia="仿宋_GB2312" w:hAnsi="Times New Roman" w:hint="default"/>
                <w:sz w:val="20"/>
                <w:szCs w:val="20"/>
              </w:rPr>
            </w:pPr>
          </w:p>
        </w:tc>
        <w:tc>
          <w:tcPr>
            <w:tcW w:w="1215"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目前采取的为用超声波清洗工艺，但产生污水较多，速度较慢，产生污水较多，影响环境污染。</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清洗工艺目的为将杯体内部的油渍清洗干净，以免影响抽真空的效果。因此能通过无水清洗工艺来解决以上各项问题。</w:t>
            </w:r>
          </w:p>
        </w:tc>
      </w:tr>
      <w:tr w:rsidR="00C87941">
        <w:trPr>
          <w:trHeight w:val="567"/>
        </w:trPr>
        <w:tc>
          <w:tcPr>
            <w:tcW w:w="630" w:type="dxa"/>
            <w:vMerge/>
            <w:noWrap/>
            <w:vAlign w:val="center"/>
          </w:tcPr>
          <w:p w:rsidR="00C87941" w:rsidRDefault="00C87941" w:rsidP="000F7E05">
            <w:pPr>
              <w:jc w:val="both"/>
              <w:rPr>
                <w:rFonts w:ascii="Times New Roman" w:eastAsia="仿宋_GB2312" w:hAnsi="Times New Roman" w:hint="default"/>
                <w:sz w:val="20"/>
                <w:szCs w:val="20"/>
              </w:rPr>
            </w:pPr>
          </w:p>
        </w:tc>
        <w:tc>
          <w:tcPr>
            <w:tcW w:w="1215"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目前无法解决</w:t>
            </w:r>
            <w:r>
              <w:rPr>
                <w:rFonts w:ascii="Times New Roman" w:eastAsia="仿宋_GB2312" w:hAnsi="Times New Roman"/>
                <w:sz w:val="20"/>
                <w:szCs w:val="20"/>
              </w:rPr>
              <w:t>.</w:t>
            </w:r>
          </w:p>
        </w:tc>
      </w:tr>
      <w:tr w:rsidR="00C87941">
        <w:tc>
          <w:tcPr>
            <w:tcW w:w="630" w:type="dxa"/>
            <w:vMerge w:val="restart"/>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noWrap/>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化学类、材料类</w:t>
            </w:r>
          </w:p>
        </w:tc>
      </w:tr>
      <w:tr w:rsidR="00C87941">
        <w:trPr>
          <w:trHeight w:val="530"/>
        </w:trPr>
        <w:tc>
          <w:tcPr>
            <w:tcW w:w="630" w:type="dxa"/>
            <w:vMerge/>
            <w:noWrap/>
            <w:vAlign w:val="center"/>
          </w:tcPr>
          <w:p w:rsidR="00C87941" w:rsidRDefault="00C87941" w:rsidP="000F7E05">
            <w:pPr>
              <w:jc w:val="both"/>
              <w:rPr>
                <w:rFonts w:ascii="Times New Roman" w:eastAsia="仿宋_GB2312" w:hAnsi="Times New Roman" w:hint="default"/>
                <w:sz w:val="20"/>
                <w:szCs w:val="20"/>
              </w:rPr>
            </w:pPr>
          </w:p>
        </w:tc>
        <w:tc>
          <w:tcPr>
            <w:tcW w:w="1215"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长期</w:t>
            </w:r>
          </w:p>
        </w:tc>
      </w:tr>
      <w:tr w:rsidR="00C87941">
        <w:trPr>
          <w:trHeight w:val="530"/>
        </w:trPr>
        <w:tc>
          <w:tcPr>
            <w:tcW w:w="630" w:type="dxa"/>
            <w:noWrap/>
            <w:vAlign w:val="center"/>
          </w:tcPr>
          <w:p w:rsidR="00C87941" w:rsidRDefault="00C87941" w:rsidP="000F7E05">
            <w:pPr>
              <w:jc w:val="both"/>
              <w:rPr>
                <w:rFonts w:ascii="Times New Roman" w:eastAsia="仿宋_GB2312" w:hAnsi="Times New Roman" w:hint="default"/>
                <w:sz w:val="20"/>
                <w:szCs w:val="20"/>
              </w:rPr>
            </w:pPr>
          </w:p>
        </w:tc>
        <w:tc>
          <w:tcPr>
            <w:tcW w:w="1215"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根据方案面谈</w:t>
            </w:r>
          </w:p>
        </w:tc>
      </w:tr>
      <w:tr w:rsidR="00C87941">
        <w:trPr>
          <w:trHeight w:val="530"/>
        </w:trPr>
        <w:tc>
          <w:tcPr>
            <w:tcW w:w="630" w:type="dxa"/>
            <w:noWrap/>
            <w:vAlign w:val="center"/>
          </w:tcPr>
          <w:p w:rsidR="00C87941" w:rsidRDefault="00C87941" w:rsidP="000F7E05">
            <w:pPr>
              <w:jc w:val="both"/>
              <w:rPr>
                <w:rFonts w:ascii="Times New Roman" w:eastAsia="仿宋_GB2312" w:hAnsi="Times New Roman" w:hint="default"/>
                <w:sz w:val="20"/>
                <w:szCs w:val="20"/>
              </w:rPr>
            </w:pPr>
          </w:p>
        </w:tc>
        <w:tc>
          <w:tcPr>
            <w:tcW w:w="1215"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w:t>
            </w:r>
            <w:r>
              <w:rPr>
                <w:rFonts w:ascii="Times New Roman" w:eastAsia="仿宋_GB2312" w:hAnsi="Times New Roman"/>
                <w:sz w:val="20"/>
                <w:szCs w:val="20"/>
              </w:rPr>
              <w:sym w:font="Wingdings 2" w:char="0052"/>
            </w:r>
            <w:r>
              <w:rPr>
                <w:rFonts w:ascii="Times New Roman" w:eastAsia="仿宋_GB2312" w:hAnsi="Times New Roman"/>
                <w:sz w:val="20"/>
                <w:szCs w:val="20"/>
              </w:rPr>
              <w:t>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w:t>
            </w:r>
            <w:r>
              <w:rPr>
                <w:rFonts w:ascii="Times New Roman" w:eastAsia="仿宋_GB2312" w:hAnsi="Times New Roman"/>
                <w:sz w:val="20"/>
                <w:szCs w:val="20"/>
              </w:rPr>
              <w:sym w:font="Wingdings 2" w:char="0052"/>
            </w:r>
            <w:r>
              <w:rPr>
                <w:rFonts w:ascii="Times New Roman" w:eastAsia="仿宋_GB2312" w:hAnsi="Times New Roman"/>
                <w:sz w:val="20"/>
                <w:szCs w:val="20"/>
              </w:rPr>
              <w:t>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hint="default"/>
        </w:rPr>
      </w:pPr>
      <w:r>
        <w:rPr>
          <w:rFonts w:hint="default"/>
        </w:rPr>
        <w:br w:type="page"/>
      </w: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1"/>
      </w:tblGrid>
      <w:tr w:rsidR="00C87941">
        <w:trPr>
          <w:trHeight w:val="442"/>
        </w:trPr>
        <w:tc>
          <w:tcPr>
            <w:tcW w:w="8745"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C87941">
        <w:trPr>
          <w:trHeight w:val="342"/>
        </w:trPr>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浙江华川实业集团有限公司</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91330782147644644X</w:t>
            </w:r>
          </w:p>
        </w:tc>
      </w:tr>
      <w:tr w:rsidR="00C87941">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义乌</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楼旭军</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18867161166</w:t>
            </w:r>
          </w:p>
        </w:tc>
      </w:tr>
      <w:tr w:rsidR="00C87941">
        <w:trPr>
          <w:trHeight w:val="458"/>
        </w:trPr>
        <w:tc>
          <w:tcPr>
            <w:tcW w:w="8745" w:type="dxa"/>
            <w:gridSpan w:val="10"/>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简述（需求名称）</w:t>
            </w:r>
          </w:p>
        </w:tc>
        <w:tc>
          <w:tcPr>
            <w:tcW w:w="6900" w:type="dxa"/>
            <w:gridSpan w:val="8"/>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造纸废水“零排放”和全链条资源化再利用</w:t>
            </w:r>
          </w:p>
          <w:p w:rsidR="00C87941" w:rsidRDefault="00C87941" w:rsidP="000F7E05">
            <w:pPr>
              <w:jc w:val="both"/>
              <w:rPr>
                <w:rFonts w:ascii="Times New Roman" w:eastAsia="仿宋_GB2312" w:hAnsi="Times New Roman" w:hint="default"/>
                <w:sz w:val="20"/>
                <w:szCs w:val="20"/>
              </w:rPr>
            </w:pPr>
          </w:p>
        </w:tc>
      </w:tr>
      <w:tr w:rsidR="00C87941">
        <w:trPr>
          <w:trHeight w:val="90"/>
        </w:trPr>
        <w:tc>
          <w:tcPr>
            <w:tcW w:w="630"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（包括主要内容、条件、成熟度及拟达到的技术指标等指标）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水是基础性的自然资源、战略性的经济资源和公共性的社会资源，是生态与环境的控制性要素，是人类和一切生物赖以生存发展的最重要物质基础。近几年，随着工业的快速发展，大量有毒有害工业有机废水排入水体，造成全球性环境恶化日益严重，人类赖以生存的水资源环境受污染程度不断加剧，水质恶化和水资源短缺成为阻碍经济和社会进一步发展的重要因素。因此，对环境污染的有效控制和治理已成为当今世界各国所面临和务必解决的重大问题之一。其中，制浆造纸工业行业作为国民经济发展的支柱产业，每年会产生大量的加工生产废水，已成为我国水污染的主要来源之一。随着国家对造纸行业的环境执法力度不断加强，对于其废水的排放已经开始从原来的浓度控制逐渐过渡到总量控制。因此，如何实现高浓度有机工业废水的深度处理和资源化再利用，优化生态环境，是推动我国造纸工业可持续发展迫切需要解决的难题。</w:t>
            </w:r>
          </w:p>
        </w:tc>
      </w:tr>
      <w:tr w:rsidR="00C87941">
        <w:trPr>
          <w:trHeight w:val="567"/>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目前华川集团污水处理中心造纸废水工艺采用厌氧塔</w:t>
            </w:r>
            <w:r>
              <w:rPr>
                <w:rFonts w:ascii="Times New Roman" w:eastAsia="仿宋_GB2312" w:hAnsi="Times New Roman"/>
                <w:sz w:val="20"/>
                <w:szCs w:val="20"/>
              </w:rPr>
              <w:t>+</w:t>
            </w:r>
            <w:r>
              <w:rPr>
                <w:rFonts w:ascii="Times New Roman" w:eastAsia="仿宋_GB2312" w:hAnsi="Times New Roman"/>
                <w:sz w:val="20"/>
                <w:szCs w:val="20"/>
              </w:rPr>
              <w:t>生化</w:t>
            </w:r>
            <w:r>
              <w:rPr>
                <w:rFonts w:ascii="Times New Roman" w:eastAsia="仿宋_GB2312" w:hAnsi="Times New Roman"/>
                <w:sz w:val="20"/>
                <w:szCs w:val="20"/>
              </w:rPr>
              <w:t>+</w:t>
            </w:r>
            <w:r>
              <w:rPr>
                <w:rFonts w:ascii="Times New Roman" w:eastAsia="仿宋_GB2312" w:hAnsi="Times New Roman"/>
                <w:sz w:val="20"/>
                <w:szCs w:val="20"/>
              </w:rPr>
              <w:t>芬顿的处理模式，其出水已经达到《纸浆造纸工业水污染物排放标准》（</w:t>
            </w:r>
            <w:r>
              <w:rPr>
                <w:rFonts w:ascii="Times New Roman" w:eastAsia="仿宋_GB2312" w:hAnsi="Times New Roman"/>
                <w:sz w:val="20"/>
                <w:szCs w:val="20"/>
              </w:rPr>
              <w:t>GB3544</w:t>
            </w:r>
            <w:r>
              <w:rPr>
                <w:rFonts w:ascii="Times New Roman" w:eastAsia="仿宋_GB2312" w:hAnsi="Times New Roman"/>
                <w:sz w:val="20"/>
                <w:szCs w:val="20"/>
              </w:rPr>
              <w:t>—</w:t>
            </w:r>
            <w:r>
              <w:rPr>
                <w:rFonts w:ascii="Times New Roman" w:eastAsia="仿宋_GB2312" w:hAnsi="Times New Roman"/>
                <w:sz w:val="20"/>
                <w:szCs w:val="20"/>
              </w:rPr>
              <w:t>2008</w:t>
            </w:r>
            <w:r>
              <w:rPr>
                <w:rFonts w:ascii="Times New Roman" w:eastAsia="仿宋_GB2312" w:hAnsi="Times New Roman"/>
                <w:sz w:val="20"/>
                <w:szCs w:val="20"/>
              </w:rPr>
              <w:t>）表</w:t>
            </w:r>
            <w:r>
              <w:rPr>
                <w:rFonts w:ascii="Times New Roman" w:eastAsia="仿宋_GB2312" w:hAnsi="Times New Roman"/>
                <w:sz w:val="20"/>
                <w:szCs w:val="20"/>
              </w:rPr>
              <w:t>3</w:t>
            </w:r>
            <w:r>
              <w:rPr>
                <w:rFonts w:ascii="Times New Roman" w:eastAsia="仿宋_GB2312" w:hAnsi="Times New Roman"/>
                <w:sz w:val="20"/>
                <w:szCs w:val="20"/>
              </w:rPr>
              <w:t>水污染物特别排放标准。</w:t>
            </w:r>
          </w:p>
        </w:tc>
      </w:tr>
      <w:tr w:rsidR="00C87941">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希望与废水处理和资源化利用相关的高校、科研院开展产学研全作，共建创新载体。</w:t>
            </w:r>
          </w:p>
        </w:tc>
      </w:tr>
      <w:tr w:rsidR="00C87941">
        <w:trPr>
          <w:trHeight w:val="53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两年</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500</w:t>
            </w:r>
            <w:r>
              <w:rPr>
                <w:rFonts w:ascii="Times New Roman" w:eastAsia="仿宋_GB2312" w:hAnsi="Times New Roman"/>
                <w:sz w:val="20"/>
                <w:szCs w:val="20"/>
              </w:rPr>
              <w:t>万</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hint="default"/>
        </w:rPr>
      </w:pPr>
      <w:r>
        <w:rPr>
          <w:rFonts w:hint="default"/>
        </w:rPr>
        <w:br w:type="page"/>
      </w: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511"/>
        <w:gridCol w:w="1430"/>
      </w:tblGrid>
      <w:tr w:rsidR="00C87941">
        <w:trPr>
          <w:trHeight w:val="442"/>
        </w:trPr>
        <w:tc>
          <w:tcPr>
            <w:tcW w:w="8745"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C87941">
        <w:trPr>
          <w:trHeight w:val="342"/>
        </w:trPr>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杭州林大高新生物科技有限公司</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91330182MA28W3HX9Y</w:t>
            </w:r>
          </w:p>
        </w:tc>
      </w:tr>
      <w:tr w:rsidR="00C87941">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建德</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李帅玲</w:t>
            </w:r>
          </w:p>
        </w:tc>
        <w:tc>
          <w:tcPr>
            <w:tcW w:w="1110"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4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15068176797</w:t>
            </w:r>
          </w:p>
        </w:tc>
      </w:tr>
      <w:tr w:rsidR="00C87941">
        <w:trPr>
          <w:trHeight w:val="458"/>
        </w:trPr>
        <w:tc>
          <w:tcPr>
            <w:tcW w:w="8745" w:type="dxa"/>
            <w:gridSpan w:val="10"/>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8"/>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一种环保安全无害的植物原色浸制标本技术</w:t>
            </w:r>
          </w:p>
        </w:tc>
      </w:tr>
      <w:tr w:rsidR="00C87941">
        <w:trPr>
          <w:trHeight w:val="506"/>
        </w:trPr>
        <w:tc>
          <w:tcPr>
            <w:tcW w:w="630"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植物原色浸制标本是指将新鲜的药用植物经过洗涤、修剪、消毒、固定后浸制保存在化学药品配制的保存液中，以便长久保存植物的原有形态结构及固有颜色的一种植物形态保存方法，植物原色浸制标本具有色泽鲜艳，立体感强、观察时间不受限制等优点，广泛应用于教学、科研、科普展览等领域。近年来还因具备观赏价值高，保存期长，受到越来越多民众青睐，作为家庭、办公的装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植物原色浸制标本的制作主要采用不同组成的固定液进行固定，最终保持在特定的固定溶液中。但是，由于植物体内含有的化学成分复杂，其化学变化规律难以掌握，在保存液中使用甲醛，安全性差；原色植物色泽保存期短，需定期更换固定液。因此，植物原色浸制标本制作技术的核心内容是环保、安全、无害，最大程度保持植物的原色，标本保色时间更长久等方面。</w:t>
            </w:r>
          </w:p>
          <w:p w:rsidR="00C87941" w:rsidRDefault="00C87941" w:rsidP="000F7E05">
            <w:pPr>
              <w:jc w:val="both"/>
              <w:rPr>
                <w:rFonts w:ascii="Times New Roman" w:eastAsia="仿宋_GB2312" w:hAnsi="Times New Roman" w:hint="default"/>
                <w:sz w:val="20"/>
                <w:szCs w:val="20"/>
              </w:rPr>
            </w:pPr>
          </w:p>
        </w:tc>
      </w:tr>
      <w:tr w:rsidR="00C87941">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前期开展植物原色浸制标本技术的优化</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生杀处理；取醋酸同</w:t>
            </w:r>
            <w:r>
              <w:rPr>
                <w:rFonts w:ascii="Times New Roman" w:eastAsia="仿宋_GB2312" w:hAnsi="Times New Roman"/>
                <w:sz w:val="20"/>
                <w:szCs w:val="20"/>
              </w:rPr>
              <w:t>50g</w:t>
            </w:r>
            <w:r>
              <w:rPr>
                <w:rFonts w:ascii="Times New Roman" w:eastAsia="仿宋_GB2312" w:hAnsi="Times New Roman"/>
                <w:sz w:val="20"/>
                <w:szCs w:val="20"/>
              </w:rPr>
              <w:t>，加蒸馏水</w:t>
            </w:r>
            <w:r>
              <w:rPr>
                <w:rFonts w:ascii="Times New Roman" w:eastAsia="仿宋_GB2312" w:hAnsi="Times New Roman"/>
                <w:sz w:val="20"/>
                <w:szCs w:val="20"/>
              </w:rPr>
              <w:t>1000ml</w:t>
            </w:r>
            <w:r>
              <w:rPr>
                <w:rFonts w:ascii="Times New Roman" w:eastAsia="仿宋_GB2312" w:hAnsi="Times New Roman"/>
                <w:sz w:val="20"/>
                <w:szCs w:val="20"/>
              </w:rPr>
              <w:t>，配成</w:t>
            </w:r>
            <w:r>
              <w:rPr>
                <w:rFonts w:ascii="Times New Roman" w:eastAsia="仿宋_GB2312" w:hAnsi="Times New Roman"/>
                <w:sz w:val="20"/>
                <w:szCs w:val="20"/>
              </w:rPr>
              <w:t>5%</w:t>
            </w:r>
            <w:r>
              <w:rPr>
                <w:rFonts w:ascii="Times New Roman" w:eastAsia="仿宋_GB2312" w:hAnsi="Times New Roman"/>
                <w:sz w:val="20"/>
                <w:szCs w:val="20"/>
              </w:rPr>
              <w:t>的醋酸铜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溶液（抑制液），将洗涤消毒过的带有花（完全开放的和含苞待放）的植物标本（百合、射干、玫瑰）分别放入适宜的瓶内，然后分别缓缓倒入</w:t>
            </w:r>
            <w:r>
              <w:rPr>
                <w:rFonts w:ascii="Times New Roman" w:eastAsia="仿宋_GB2312" w:hAnsi="Times New Roman"/>
                <w:sz w:val="20"/>
                <w:szCs w:val="20"/>
              </w:rPr>
              <w:t>5%</w:t>
            </w:r>
            <w:r>
              <w:rPr>
                <w:rFonts w:ascii="Times New Roman" w:eastAsia="仿宋_GB2312" w:hAnsi="Times New Roman"/>
                <w:sz w:val="20"/>
                <w:szCs w:val="20"/>
              </w:rPr>
              <w:t>的醋酸铜溶液浸制植物标本，浸泡</w:t>
            </w:r>
            <w:r>
              <w:rPr>
                <w:rFonts w:ascii="Times New Roman" w:eastAsia="仿宋_GB2312" w:hAnsi="Times New Roman"/>
                <w:sz w:val="20"/>
                <w:szCs w:val="20"/>
              </w:rPr>
              <w:t>24~48h</w:t>
            </w:r>
            <w:r>
              <w:rPr>
                <w:rFonts w:ascii="Times New Roman" w:eastAsia="仿宋_GB2312" w:hAnsi="Times New Roman"/>
                <w:sz w:val="20"/>
                <w:szCs w:val="20"/>
              </w:rPr>
              <w:t>，根据花的大小、厚薄，质地不同而采取不同浓度的时间。</w:t>
            </w:r>
          </w:p>
        </w:tc>
      </w:tr>
      <w:tr w:rsidR="00C87941">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希望与农林类等高等院校相关专业专家合作</w:t>
            </w:r>
          </w:p>
        </w:tc>
      </w:tr>
      <w:tr w:rsidR="00C87941">
        <w:trPr>
          <w:trHeight w:val="53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xml:space="preserve"> 3</w:t>
            </w:r>
            <w:r>
              <w:rPr>
                <w:rFonts w:ascii="Times New Roman" w:eastAsia="仿宋_GB2312" w:hAnsi="Times New Roman"/>
                <w:sz w:val="20"/>
                <w:szCs w:val="20"/>
              </w:rPr>
              <w:t>个月</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10</w:t>
            </w:r>
            <w:r>
              <w:rPr>
                <w:rFonts w:ascii="Times New Roman" w:eastAsia="仿宋_GB2312" w:hAnsi="Times New Roman"/>
                <w:sz w:val="20"/>
                <w:szCs w:val="20"/>
              </w:rPr>
              <w:t>万元</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委托团队、专家长期技术服务□共建新研发、生产实体</w:t>
            </w:r>
          </w:p>
        </w:tc>
      </w:tr>
      <w:tr w:rsidR="00C87941">
        <w:trPr>
          <w:trHeight w:val="530"/>
        </w:trPr>
        <w:tc>
          <w:tcPr>
            <w:tcW w:w="6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hint="default"/>
        </w:rPr>
      </w:pPr>
      <w:r>
        <w:rPr>
          <w:rFonts w:hint="default"/>
        </w:rPr>
        <w:br w:type="page"/>
      </w: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1"/>
      </w:tblGrid>
      <w:tr w:rsidR="00C87941">
        <w:trPr>
          <w:trHeight w:val="442"/>
        </w:trPr>
        <w:tc>
          <w:tcPr>
            <w:tcW w:w="8745"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C87941">
        <w:trPr>
          <w:trHeight w:val="342"/>
        </w:trPr>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嘉兴溢联环保科技股份有限公司</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913304217458386924</w:t>
            </w:r>
            <w:r>
              <w:rPr>
                <w:rFonts w:ascii="Times New Roman" w:eastAsia="仿宋_GB2312" w:hAnsi="Times New Roman"/>
                <w:sz w:val="20"/>
                <w:szCs w:val="20"/>
              </w:rPr>
              <w:t>（</w:t>
            </w:r>
            <w:r>
              <w:rPr>
                <w:rFonts w:ascii="Times New Roman" w:eastAsia="仿宋_GB2312" w:hAnsi="Times New Roman"/>
                <w:sz w:val="20"/>
                <w:szCs w:val="20"/>
              </w:rPr>
              <w:t>1/1</w:t>
            </w:r>
            <w:r>
              <w:rPr>
                <w:rFonts w:ascii="Times New Roman" w:eastAsia="仿宋_GB2312" w:hAnsi="Times New Roman"/>
                <w:sz w:val="20"/>
                <w:szCs w:val="20"/>
              </w:rPr>
              <w:t>）</w:t>
            </w:r>
          </w:p>
        </w:tc>
      </w:tr>
      <w:tr w:rsidR="00C87941">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嘉善县</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盛方遒</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0573-84681515</w:t>
            </w:r>
          </w:p>
        </w:tc>
      </w:tr>
      <w:tr w:rsidR="00C87941">
        <w:trPr>
          <w:trHeight w:val="458"/>
        </w:trPr>
        <w:tc>
          <w:tcPr>
            <w:tcW w:w="8745" w:type="dxa"/>
            <w:gridSpan w:val="10"/>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简述（需求名称）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商用食物垃圾处理器，方便省事，快速清理厨余垃圾，大大减少垃圾的产出量。厨余垃圾是指居民日常生活及食品加工、饮食服务、单位供餐等活动中产生的垃圾，包括丢弃不用的菜叶、剩菜、剩饭、果皮、蛋壳、茶渣、骨头等，其主要来源为家庭厨房、餐厅、饭店、食堂、市场及其他与食品加工有关的行业，现需求商用垃圾处理器的配套设备。</w:t>
            </w:r>
          </w:p>
        </w:tc>
      </w:tr>
      <w:tr w:rsidR="00C87941">
        <w:trPr>
          <w:trHeight w:val="90"/>
        </w:trPr>
        <w:tc>
          <w:tcPr>
            <w:tcW w:w="630"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（包括主要内容、条件、成熟度及拟达到的技术指标等指标）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厨余垃圾含有极高的水分与有机物，很容易腐坏，产生恶臭。现需求商用垃圾处理器的配套设备将粉碎后的食物垃圾固液分离，</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目前采用螺旋的甩干机出料少，固液分离出的食物残渣固体的干燥度不够，希望固体食物残渣的含水量在</w:t>
            </w:r>
            <w:r>
              <w:rPr>
                <w:rFonts w:ascii="Times New Roman" w:eastAsia="仿宋_GB2312" w:hAnsi="Times New Roman"/>
                <w:sz w:val="20"/>
                <w:szCs w:val="20"/>
              </w:rPr>
              <w:t>10%</w:t>
            </w:r>
            <w:r>
              <w:rPr>
                <w:rFonts w:ascii="Times New Roman" w:eastAsia="仿宋_GB2312" w:hAnsi="Times New Roman"/>
                <w:sz w:val="20"/>
                <w:szCs w:val="20"/>
              </w:rPr>
              <w:t>以下。</w:t>
            </w:r>
          </w:p>
        </w:tc>
      </w:tr>
      <w:tr w:rsidR="00C87941">
        <w:trPr>
          <w:trHeight w:val="567"/>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目前企业正在自主研发商用食物垃圾处理器配套的甩干机，并在公司内部进行测试。</w:t>
            </w:r>
          </w:p>
        </w:tc>
      </w:tr>
      <w:tr w:rsidR="00C87941">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希望与有餐厨垃圾固液分离处理研究方向的科研院所进行研发合作。</w:t>
            </w:r>
          </w:p>
          <w:p w:rsidR="00C87941" w:rsidRDefault="00C87941" w:rsidP="000F7E05">
            <w:pPr>
              <w:jc w:val="both"/>
              <w:rPr>
                <w:rFonts w:ascii="Times New Roman" w:eastAsia="仿宋_GB2312" w:hAnsi="Times New Roman" w:hint="default"/>
                <w:sz w:val="20"/>
                <w:szCs w:val="20"/>
              </w:rPr>
            </w:pPr>
          </w:p>
        </w:tc>
      </w:tr>
      <w:tr w:rsidR="00C87941">
        <w:trPr>
          <w:trHeight w:val="53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2019</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w:t>
            </w:r>
            <w:r>
              <w:rPr>
                <w:rFonts w:ascii="Times New Roman" w:eastAsia="仿宋_GB2312" w:hAnsi="Times New Roman"/>
                <w:sz w:val="20"/>
                <w:szCs w:val="20"/>
              </w:rPr>
              <w:t>31</w:t>
            </w:r>
            <w:r>
              <w:rPr>
                <w:rFonts w:ascii="Times New Roman" w:eastAsia="仿宋_GB2312" w:hAnsi="Times New Roman"/>
                <w:sz w:val="20"/>
                <w:szCs w:val="20"/>
              </w:rPr>
              <w:t>日</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C87941" w:rsidRDefault="00C87941" w:rsidP="000F7E05">
            <w:pPr>
              <w:jc w:val="both"/>
              <w:rPr>
                <w:rFonts w:ascii="Times New Roman" w:eastAsia="仿宋_GB2312" w:hAnsi="Times New Roman" w:hint="default"/>
                <w:sz w:val="20"/>
                <w:szCs w:val="20"/>
              </w:rPr>
            </w:pP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w:t>
            </w:r>
            <w:r>
              <w:rPr>
                <w:rFonts w:ascii="Times New Roman" w:eastAsia="仿宋_GB2312" w:hAnsi="Times New Roman"/>
                <w:sz w:val="20"/>
                <w:szCs w:val="20"/>
              </w:rPr>
              <w:sym w:font="Wingdings 2" w:char="00A3"/>
            </w:r>
            <w:r>
              <w:rPr>
                <w:rFonts w:ascii="Times New Roman" w:eastAsia="仿宋_GB2312" w:hAnsi="Times New Roman"/>
                <w:sz w:val="20"/>
                <w:szCs w:val="20"/>
              </w:rPr>
              <w:t>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委托团队、专家长期技术服务□共建新研发、生产实体</w:t>
            </w:r>
          </w:p>
        </w:tc>
      </w:tr>
      <w:tr w:rsidR="00C87941">
        <w:trPr>
          <w:trHeight w:val="530"/>
        </w:trPr>
        <w:tc>
          <w:tcPr>
            <w:tcW w:w="6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技术转移□研发费用加计扣除</w:t>
            </w:r>
            <w:r>
              <w:rPr>
                <w:rFonts w:ascii="Times New Roman" w:eastAsia="仿宋_GB2312" w:hAnsi="Times New Roman"/>
                <w:sz w:val="20"/>
                <w:szCs w:val="20"/>
              </w:rPr>
              <w:sym w:font="Wingdings 2" w:char="0052"/>
            </w:r>
            <w:r>
              <w:rPr>
                <w:rFonts w:ascii="Times New Roman" w:eastAsia="仿宋_GB2312" w:hAnsi="Times New Roman"/>
                <w:sz w:val="20"/>
                <w:szCs w:val="20"/>
              </w:rPr>
              <w:t>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w:t>
            </w:r>
            <w:r>
              <w:rPr>
                <w:rFonts w:ascii="Times New Roman" w:eastAsia="仿宋_GB2312" w:hAnsi="Times New Roman"/>
                <w:sz w:val="20"/>
                <w:szCs w:val="20"/>
              </w:rPr>
              <w:sym w:font="Wingdings 2" w:char="0052"/>
            </w:r>
            <w:r>
              <w:rPr>
                <w:rFonts w:ascii="Times New Roman" w:eastAsia="仿宋_GB2312" w:hAnsi="Times New Roman"/>
                <w:sz w:val="20"/>
                <w:szCs w:val="20"/>
              </w:rPr>
              <w:t>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hint="default"/>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宁波海辰天力机械制造有限公司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徐德正</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18958298476</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微雾抑尘装置自动反冲洗过滤器</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微雾抑尘装置自动反冲洗过滤器，内部反转机构和密封机构原来选用材料为不锈钢</w:t>
            </w:r>
            <w:r>
              <w:rPr>
                <w:rFonts w:ascii="Times New Roman" w:eastAsia="仿宋_GB2312" w:hAnsi="Times New Roman"/>
                <w:sz w:val="20"/>
                <w:szCs w:val="20"/>
              </w:rPr>
              <w:t>316</w:t>
            </w:r>
            <w:r>
              <w:rPr>
                <w:rFonts w:ascii="Times New Roman" w:eastAsia="仿宋_GB2312" w:hAnsi="Times New Roman"/>
                <w:sz w:val="20"/>
                <w:szCs w:val="20"/>
              </w:rPr>
              <w:t>材质，后在海水过滤系统使用过程中发现其材料不耐腐蚀，投放到国内外沿海地区的使用寿命被缩短，影响了公司产品的销售和售后质保周期，一般情况下，已在设计制造的相关设备目前用于海水过滤时只能达到半年时间的使用时长，而部分密封部件就需要更换。且性能则因使用时间延长而缩短。而其他一些材料在安装组件时不能焊接，依靠粘接又不能达到预期效果，内部反转机构会因机械应力而直接影响过滤效果，不达预期要求，而使用淡水则不存在此料问题；这是我公司一直在对于海水过滤装置试验过程中存在的难题，目前公司技术部门应用了不下</w:t>
            </w:r>
            <w:r>
              <w:rPr>
                <w:rFonts w:ascii="Times New Roman" w:eastAsia="仿宋_GB2312" w:hAnsi="Times New Roman"/>
                <w:sz w:val="20"/>
                <w:szCs w:val="20"/>
              </w:rPr>
              <w:t>100</w:t>
            </w:r>
            <w:r>
              <w:rPr>
                <w:rFonts w:ascii="Times New Roman" w:eastAsia="仿宋_GB2312" w:hAnsi="Times New Roman"/>
                <w:sz w:val="20"/>
                <w:szCs w:val="20"/>
              </w:rPr>
              <w:t>种新型材料，自动配套加工后均不满足现场使用需求。</w:t>
            </w:r>
          </w:p>
          <w:p w:rsidR="00C87941" w:rsidRDefault="00C87941" w:rsidP="000F7E05">
            <w:pPr>
              <w:jc w:val="both"/>
              <w:rPr>
                <w:rFonts w:ascii="Times New Roman" w:eastAsia="仿宋_GB2312" w:hAnsi="Times New Roman" w:hint="default"/>
                <w:sz w:val="20"/>
                <w:szCs w:val="20"/>
              </w:rPr>
            </w:pP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我公司对于本设备的研发力度一直在加大，国内相关产品对于淡水过滤并无问题，但应用于海水原水源过滤则均不能满足要求，我公司有</w:t>
            </w:r>
            <w:r>
              <w:rPr>
                <w:rFonts w:ascii="Times New Roman" w:eastAsia="仿宋_GB2312" w:hAnsi="Times New Roman"/>
                <w:sz w:val="20"/>
                <w:szCs w:val="20"/>
              </w:rPr>
              <w:t>5</w:t>
            </w:r>
            <w:r>
              <w:rPr>
                <w:rFonts w:ascii="Times New Roman" w:eastAsia="仿宋_GB2312" w:hAnsi="Times New Roman"/>
                <w:sz w:val="20"/>
                <w:szCs w:val="20"/>
              </w:rPr>
              <w:t>人组成的研发小组进行本产品的研发，目前已投入资金</w:t>
            </w:r>
            <w:r>
              <w:rPr>
                <w:rFonts w:ascii="Times New Roman" w:eastAsia="仿宋_GB2312" w:hAnsi="Times New Roman"/>
                <w:sz w:val="20"/>
                <w:szCs w:val="20"/>
              </w:rPr>
              <w:t>60</w:t>
            </w:r>
            <w:r>
              <w:rPr>
                <w:rFonts w:ascii="Times New Roman" w:eastAsia="仿宋_GB2312" w:hAnsi="Times New Roman"/>
                <w:sz w:val="20"/>
                <w:szCs w:val="20"/>
              </w:rPr>
              <w:t>多万元。用于配件加工的基础性设备有自动焊接机械手平台、车床、铣床、万能钻床等设备。已选型的材料有橡胶制品、高分子材料、不锈钢合金材料等。目前已研发的过滤装置内反冲洗机构在用于海水过滤时只满足</w:t>
            </w:r>
            <w:r>
              <w:rPr>
                <w:rFonts w:ascii="Times New Roman" w:eastAsia="仿宋_GB2312" w:hAnsi="Times New Roman"/>
                <w:sz w:val="20"/>
                <w:szCs w:val="20"/>
              </w:rPr>
              <w:t>6</w:t>
            </w:r>
            <w:r>
              <w:rPr>
                <w:rFonts w:ascii="Times New Roman" w:eastAsia="仿宋_GB2312" w:hAnsi="Times New Roman"/>
                <w:sz w:val="20"/>
                <w:szCs w:val="20"/>
              </w:rPr>
              <w:t>个月左右的使用寿命。不满足质保一年的设备要求。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项目计划投入</w:t>
            </w:r>
            <w:r>
              <w:rPr>
                <w:rFonts w:ascii="Times New Roman" w:eastAsia="仿宋_GB2312" w:hAnsi="Times New Roman"/>
                <w:sz w:val="20"/>
                <w:szCs w:val="20"/>
              </w:rPr>
              <w:t>200</w:t>
            </w:r>
            <w:r>
              <w:rPr>
                <w:rFonts w:ascii="Times New Roman" w:eastAsia="仿宋_GB2312" w:hAnsi="Times New Roman"/>
                <w:sz w:val="20"/>
                <w:szCs w:val="20"/>
              </w:rPr>
              <w:t>万，已经投入</w:t>
            </w:r>
            <w:r>
              <w:rPr>
                <w:rFonts w:ascii="Times New Roman" w:eastAsia="仿宋_GB2312" w:hAnsi="Times New Roman"/>
                <w:sz w:val="20"/>
                <w:szCs w:val="20"/>
              </w:rPr>
              <w:t>60</w:t>
            </w:r>
            <w:r>
              <w:rPr>
                <w:rFonts w:ascii="Times New Roman" w:eastAsia="仿宋_GB2312" w:hAnsi="Times New Roman"/>
                <w:sz w:val="20"/>
                <w:szCs w:val="20"/>
              </w:rPr>
              <w:t>万，计划支付技术转让（合作）费最高额</w:t>
            </w:r>
            <w:r>
              <w:rPr>
                <w:rFonts w:ascii="Times New Roman" w:eastAsia="仿宋_GB2312" w:hAnsi="Times New Roman"/>
                <w:sz w:val="20"/>
                <w:szCs w:val="20"/>
              </w:rPr>
              <w:t xml:space="preserve"> 50</w:t>
            </w:r>
            <w:r>
              <w:rPr>
                <w:rFonts w:ascii="Times New Roman" w:eastAsia="仿宋_GB2312" w:hAnsi="Times New Roman"/>
                <w:sz w:val="20"/>
                <w:szCs w:val="20"/>
              </w:rPr>
              <w:t>（万元）。</w:t>
            </w:r>
          </w:p>
          <w:p w:rsidR="00C87941" w:rsidRDefault="00C87941" w:rsidP="000F7E05">
            <w:pPr>
              <w:jc w:val="both"/>
              <w:rPr>
                <w:rFonts w:ascii="Times New Roman" w:eastAsia="仿宋_GB2312" w:hAnsi="Times New Roman" w:hint="default"/>
                <w:sz w:val="20"/>
                <w:szCs w:val="20"/>
              </w:rPr>
            </w:pP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宁波圣龙汽车动力系统股份有限公司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马玉味</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15968050338</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xml:space="preserve">轻型电动汽车轮毂电机及控制系统开发　</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本项以客户（上汽通用五菱）</w:t>
            </w:r>
            <w:r>
              <w:rPr>
                <w:rFonts w:ascii="Times New Roman" w:eastAsia="仿宋_GB2312" w:hAnsi="Times New Roman"/>
                <w:sz w:val="20"/>
                <w:szCs w:val="20"/>
              </w:rPr>
              <w:t>E100</w:t>
            </w:r>
            <w:r>
              <w:rPr>
                <w:rFonts w:ascii="Times New Roman" w:eastAsia="仿宋_GB2312" w:hAnsi="Times New Roman"/>
                <w:sz w:val="20"/>
                <w:szCs w:val="20"/>
              </w:rPr>
              <w:t>纯电动微型乘用车为载体，搭载全新开发的“轻型轮毂电机驱动系统”的</w:t>
            </w:r>
            <w:r>
              <w:rPr>
                <w:rFonts w:ascii="Times New Roman" w:eastAsia="仿宋_GB2312" w:hAnsi="Times New Roman"/>
                <w:sz w:val="20"/>
                <w:szCs w:val="20"/>
              </w:rPr>
              <w:t>E100</w:t>
            </w:r>
            <w:r>
              <w:rPr>
                <w:rFonts w:ascii="Times New Roman" w:eastAsia="仿宋_GB2312" w:hAnsi="Times New Roman"/>
                <w:sz w:val="20"/>
                <w:szCs w:val="20"/>
              </w:rPr>
              <w:t>车型将到达与原集中动力驱动时相同的性能、可靠性指标，即满足：最高车速</w:t>
            </w:r>
            <w:r>
              <w:rPr>
                <w:rFonts w:ascii="Times New Roman" w:eastAsia="仿宋_GB2312" w:hAnsi="Times New Roman"/>
                <w:sz w:val="20"/>
                <w:szCs w:val="20"/>
              </w:rPr>
              <w:t>100km/h</w:t>
            </w:r>
            <w:r>
              <w:rPr>
                <w:rFonts w:ascii="Times New Roman" w:eastAsia="仿宋_GB2312" w:hAnsi="Times New Roman"/>
                <w:sz w:val="20"/>
                <w:szCs w:val="20"/>
              </w:rPr>
              <w:t>；最大爬坡度</w:t>
            </w:r>
            <w:r>
              <w:rPr>
                <w:rFonts w:ascii="Times New Roman" w:eastAsia="仿宋_GB2312" w:hAnsi="Times New Roman"/>
                <w:sz w:val="20"/>
                <w:szCs w:val="20"/>
              </w:rPr>
              <w:t>20%</w:t>
            </w:r>
            <w:r>
              <w:rPr>
                <w:rFonts w:ascii="Times New Roman" w:eastAsia="仿宋_GB2312" w:hAnsi="Times New Roman"/>
                <w:sz w:val="20"/>
                <w:szCs w:val="20"/>
              </w:rPr>
              <w:t>；</w:t>
            </w:r>
            <w:r>
              <w:rPr>
                <w:rFonts w:ascii="Times New Roman" w:eastAsia="仿宋_GB2312" w:hAnsi="Times New Roman"/>
                <w:sz w:val="20"/>
                <w:szCs w:val="20"/>
              </w:rPr>
              <w:t>0~50km/h</w:t>
            </w:r>
            <w:r>
              <w:rPr>
                <w:rFonts w:ascii="Times New Roman" w:eastAsia="仿宋_GB2312" w:hAnsi="Times New Roman"/>
                <w:sz w:val="20"/>
                <w:szCs w:val="20"/>
              </w:rPr>
              <w:t>加速时间小于</w:t>
            </w:r>
            <w:r>
              <w:rPr>
                <w:rFonts w:ascii="Times New Roman" w:eastAsia="仿宋_GB2312" w:hAnsi="Times New Roman"/>
                <w:sz w:val="20"/>
                <w:szCs w:val="20"/>
              </w:rPr>
              <w:t>6s</w:t>
            </w:r>
            <w:r>
              <w:rPr>
                <w:rFonts w:ascii="Times New Roman" w:eastAsia="仿宋_GB2312" w:hAnsi="Times New Roman"/>
                <w:sz w:val="20"/>
                <w:szCs w:val="20"/>
              </w:rPr>
              <w:t>；到达</w:t>
            </w:r>
            <w:r>
              <w:rPr>
                <w:rFonts w:ascii="Times New Roman" w:eastAsia="仿宋_GB2312" w:hAnsi="Times New Roman"/>
                <w:sz w:val="20"/>
                <w:szCs w:val="20"/>
              </w:rPr>
              <w:t>20</w:t>
            </w:r>
            <w:r>
              <w:rPr>
                <w:rFonts w:ascii="Times New Roman" w:eastAsia="仿宋_GB2312" w:hAnsi="Times New Roman"/>
                <w:sz w:val="20"/>
                <w:szCs w:val="20"/>
              </w:rPr>
              <w:t>万公里及</w:t>
            </w:r>
            <w:r>
              <w:rPr>
                <w:rFonts w:ascii="Times New Roman" w:eastAsia="仿宋_GB2312" w:hAnsi="Times New Roman"/>
                <w:sz w:val="20"/>
                <w:szCs w:val="20"/>
              </w:rPr>
              <w:t>10</w:t>
            </w:r>
            <w:r>
              <w:rPr>
                <w:rFonts w:ascii="Times New Roman" w:eastAsia="仿宋_GB2312" w:hAnsi="Times New Roman"/>
                <w:sz w:val="20"/>
                <w:szCs w:val="20"/>
              </w:rPr>
              <w:t>年保质等主要指标。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本项目系统包括以下产品总成及部分零部件的开发工作：适配于</w:t>
            </w:r>
            <w:r>
              <w:rPr>
                <w:rFonts w:ascii="Times New Roman" w:eastAsia="仿宋_GB2312" w:hAnsi="Times New Roman"/>
                <w:sz w:val="20"/>
                <w:szCs w:val="20"/>
              </w:rPr>
              <w:t>145/70 R12</w:t>
            </w:r>
            <w:r>
              <w:rPr>
                <w:rFonts w:ascii="Times New Roman" w:eastAsia="仿宋_GB2312" w:hAnsi="Times New Roman"/>
                <w:sz w:val="20"/>
                <w:szCs w:val="20"/>
              </w:rPr>
              <w:t>轮胎总成的直驱永磁同步轮毂电机总成；配套于此电机的电机控制器总成；针对轮毂电机分布驱动的包含扭矩矢量控制策略的整车控制器；针对轮毂电机的布置而改动的车轮轮辋及制动系统零部件。此外，还包括驱动系统的集成、调试、标定以及与车辆驾驶信号、制动、转向系统的相关信号和通讯的对接。</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宁波圣龙汽车动力系统股份有限公司创建于</w:t>
            </w:r>
            <w:r>
              <w:rPr>
                <w:rFonts w:ascii="Times New Roman" w:eastAsia="仿宋_GB2312" w:hAnsi="Times New Roman"/>
                <w:sz w:val="20"/>
                <w:szCs w:val="20"/>
              </w:rPr>
              <w:t>2007</w:t>
            </w:r>
            <w:r>
              <w:rPr>
                <w:rFonts w:ascii="Times New Roman" w:eastAsia="仿宋_GB2312" w:hAnsi="Times New Roman"/>
                <w:sz w:val="20"/>
                <w:szCs w:val="20"/>
              </w:rPr>
              <w:t>年，是一家在上海主板上市的上市公司（公司简称：圣龙股份，股票代码：</w:t>
            </w:r>
            <w:r>
              <w:rPr>
                <w:rFonts w:ascii="Times New Roman" w:eastAsia="仿宋_GB2312" w:hAnsi="Times New Roman"/>
                <w:sz w:val="20"/>
                <w:szCs w:val="20"/>
              </w:rPr>
              <w:t>603178</w:t>
            </w:r>
            <w:r>
              <w:rPr>
                <w:rFonts w:ascii="Times New Roman" w:eastAsia="仿宋_GB2312" w:hAnsi="Times New Roman"/>
                <w:sz w:val="20"/>
                <w:szCs w:val="20"/>
              </w:rPr>
              <w:t>）。从事轮毂电机系统、混动变速箱、电驱动桥、发动机油泵、变速箱油泵、真空泵和凸轮轴等汽车动力总成领域零部件的研发、生产和销售的国家高新技术企业，是福特、通用、</w:t>
            </w:r>
            <w:r>
              <w:rPr>
                <w:rFonts w:ascii="Times New Roman" w:eastAsia="仿宋_GB2312" w:hAnsi="Times New Roman"/>
                <w:sz w:val="20"/>
                <w:szCs w:val="20"/>
              </w:rPr>
              <w:t>PSA</w:t>
            </w:r>
            <w:r>
              <w:rPr>
                <w:rFonts w:ascii="Times New Roman" w:eastAsia="仿宋_GB2312" w:hAnsi="Times New Roman"/>
                <w:sz w:val="20"/>
                <w:szCs w:val="20"/>
              </w:rPr>
              <w:t>、捷豹路虎和江铃等主机厂的全球战略供应商。</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汽车电动化已经成为全球汽车发展的主流趋势，作为汽车零部件企业，需要把握产业发展方向，超前布局。宁波圣龙汽车动力系统股份的汽车电驱动系统发展战略清晰明确，在</w:t>
            </w:r>
            <w:r>
              <w:rPr>
                <w:rFonts w:ascii="Times New Roman" w:eastAsia="仿宋_GB2312" w:hAnsi="Times New Roman"/>
                <w:sz w:val="20"/>
                <w:szCs w:val="20"/>
              </w:rPr>
              <w:t>2013</w:t>
            </w:r>
            <w:r>
              <w:rPr>
                <w:rFonts w:ascii="Times New Roman" w:eastAsia="仿宋_GB2312" w:hAnsi="Times New Roman"/>
                <w:sz w:val="20"/>
                <w:szCs w:val="20"/>
              </w:rPr>
              <w:t>年公司成立了新能源电驱动部门，主要的研发方向是新能源汽车驱动电机系统。</w:t>
            </w: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“节能与新能源汽车”作为“中国制造</w:t>
            </w:r>
            <w:r>
              <w:rPr>
                <w:rFonts w:ascii="Times New Roman" w:eastAsia="仿宋_GB2312" w:hAnsi="Times New Roman"/>
                <w:sz w:val="20"/>
                <w:szCs w:val="20"/>
              </w:rPr>
              <w:t>2025</w:t>
            </w:r>
            <w:r>
              <w:rPr>
                <w:rFonts w:ascii="Times New Roman" w:eastAsia="仿宋_GB2312" w:hAnsi="Times New Roman"/>
                <w:sz w:val="20"/>
                <w:szCs w:val="20"/>
              </w:rPr>
              <w:t>”十大重点领域之一，纳入国家战略规划。</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汽车电动化是全球新能源汽车的发展趋势，在工信部发布的《节能与新能源汽车产业发展规划</w:t>
            </w:r>
            <w:r>
              <w:rPr>
                <w:rFonts w:ascii="Times New Roman" w:eastAsia="仿宋_GB2312" w:hAnsi="Times New Roman"/>
                <w:sz w:val="20"/>
                <w:szCs w:val="20"/>
              </w:rPr>
              <w:t>2012-2020</w:t>
            </w:r>
            <w:r>
              <w:rPr>
                <w:rFonts w:ascii="Times New Roman" w:eastAsia="仿宋_GB2312" w:hAnsi="Times New Roman"/>
                <w:sz w:val="20"/>
                <w:szCs w:val="20"/>
              </w:rPr>
              <w:t>年》中指出，要“以纯电驱动为新能源汽车发展和汽车工业转型的主要战略取向”。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同时，在工信部发布的“节能与新能源汽车技术路线图”中，将“分布式驱动控制技术”作为新一代电动汽车及智能驾驶汽车的关键技术路径纳入规划；按“路线图”规划目标，</w:t>
            </w:r>
            <w:r>
              <w:rPr>
                <w:rFonts w:ascii="Times New Roman" w:eastAsia="仿宋_GB2312" w:hAnsi="Times New Roman"/>
                <w:sz w:val="20"/>
                <w:szCs w:val="20"/>
              </w:rPr>
              <w:t>2020-2025</w:t>
            </w:r>
            <w:r>
              <w:rPr>
                <w:rFonts w:ascii="Times New Roman" w:eastAsia="仿宋_GB2312" w:hAnsi="Times New Roman"/>
                <w:sz w:val="20"/>
                <w:szCs w:val="20"/>
              </w:rPr>
              <w:t>将是实现这一技术产业化阶段，“轮毂电机电控驱动系统”正是这一技术的核心内容。</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宁波丰茂远东橡胶有限公司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陈琼</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13705840144</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混合动力附件系统的开发</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技术创新主要开发内容</w:t>
            </w:r>
            <w:r>
              <w:rPr>
                <w:rFonts w:ascii="Times New Roman" w:eastAsia="仿宋_GB2312" w:hAnsi="Times New Roman"/>
                <w:sz w:val="20"/>
                <w:szCs w:val="20"/>
              </w:rPr>
              <w:tab/>
            </w:r>
            <w:r>
              <w:rPr>
                <w:rFonts w:ascii="Times New Roman" w:eastAsia="仿宋_GB2312" w:hAnsi="Times New Roman"/>
                <w:sz w:val="20"/>
                <w:szCs w:val="20"/>
              </w:rPr>
              <w:t>①采用用于计算分析混合动力附件系统的动、静态模拟软件；</w:t>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②</w:t>
            </w:r>
            <w:r>
              <w:rPr>
                <w:rFonts w:ascii="Times New Roman" w:eastAsia="仿宋_GB2312" w:hAnsi="Times New Roman"/>
                <w:sz w:val="20"/>
                <w:szCs w:val="20"/>
              </w:rPr>
              <w:t xml:space="preserve"> BSG</w:t>
            </w:r>
            <w:r>
              <w:rPr>
                <w:rFonts w:ascii="Times New Roman" w:eastAsia="仿宋_GB2312" w:hAnsi="Times New Roman"/>
                <w:sz w:val="20"/>
                <w:szCs w:val="20"/>
              </w:rPr>
              <w:t>张紧器结构、扭矩和阻尼的设计；</w:t>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③包括皮带的结构设计、材料设计和模压皮带生产工艺。</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所需达到的性能指标</w:t>
            </w:r>
            <w:r>
              <w:rPr>
                <w:rFonts w:ascii="Times New Roman" w:eastAsia="仿宋_GB2312" w:hAnsi="Times New Roman"/>
                <w:sz w:val="20"/>
                <w:szCs w:val="20"/>
              </w:rPr>
              <w:tab/>
            </w:r>
            <w:r>
              <w:rPr>
                <w:rFonts w:ascii="Times New Roman" w:eastAsia="仿宋_GB2312" w:hAnsi="Times New Roman"/>
                <w:sz w:val="20"/>
                <w:szCs w:val="20"/>
              </w:rPr>
              <w:t>实现计算附件轮系布局、</w:t>
            </w:r>
            <w:r>
              <w:rPr>
                <w:rFonts w:ascii="Times New Roman" w:eastAsia="仿宋_GB2312" w:hAnsi="Times New Roman"/>
                <w:sz w:val="20"/>
                <w:szCs w:val="20"/>
              </w:rPr>
              <w:t>BSG</w:t>
            </w:r>
            <w:r>
              <w:rPr>
                <w:rFonts w:ascii="Times New Roman" w:eastAsia="仿宋_GB2312" w:hAnsi="Times New Roman"/>
                <w:sz w:val="20"/>
                <w:szCs w:val="20"/>
              </w:rPr>
              <w:t>的输出力矩、皮带的横向振动、皮带的滑移率等功能；</w:t>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ab/>
              <w:t>BSG</w:t>
            </w:r>
            <w:r>
              <w:rPr>
                <w:rFonts w:ascii="Times New Roman" w:eastAsia="仿宋_GB2312" w:hAnsi="Times New Roman"/>
                <w:sz w:val="20"/>
                <w:szCs w:val="20"/>
              </w:rPr>
              <w:t>张紧器拥有良好非对称性的迟滞回性和较好的耐久性能；</w:t>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皮带具有强抗动态冲击的能力。</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技术创新主要需求条件</w:t>
            </w:r>
            <w:r>
              <w:rPr>
                <w:rFonts w:ascii="Times New Roman" w:eastAsia="仿宋_GB2312" w:hAnsi="Times New Roman"/>
                <w:sz w:val="20"/>
                <w:szCs w:val="20"/>
              </w:rPr>
              <w:tab/>
            </w:r>
            <w:r>
              <w:rPr>
                <w:rFonts w:ascii="Times New Roman" w:eastAsia="仿宋_GB2312" w:hAnsi="Times New Roman"/>
                <w:sz w:val="20"/>
                <w:szCs w:val="20"/>
              </w:rPr>
              <w:t>①需要获得主机厂真实的轮系负载输入参数；②</w:t>
            </w:r>
            <w:r>
              <w:rPr>
                <w:rFonts w:ascii="Times New Roman" w:eastAsia="仿宋_GB2312" w:hAnsi="Times New Roman"/>
                <w:sz w:val="20"/>
                <w:szCs w:val="20"/>
              </w:rPr>
              <w:t>BSG</w:t>
            </w:r>
            <w:r>
              <w:rPr>
                <w:rFonts w:ascii="Times New Roman" w:eastAsia="仿宋_GB2312" w:hAnsi="Times New Roman"/>
                <w:sz w:val="20"/>
                <w:szCs w:val="20"/>
              </w:rPr>
              <w:t>附件系统旋转振动模型具有可靠性验证；③需要精通软件开发和理论分析附件系统的技术团队。</w:t>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①试验条件：高低温耐久试验、台架试验、</w:t>
            </w:r>
            <w:r>
              <w:rPr>
                <w:rFonts w:ascii="Times New Roman" w:eastAsia="仿宋_GB2312" w:hAnsi="Times New Roman"/>
                <w:sz w:val="20"/>
                <w:szCs w:val="20"/>
              </w:rPr>
              <w:t>rotec</w:t>
            </w:r>
            <w:r>
              <w:rPr>
                <w:rFonts w:ascii="Times New Roman" w:eastAsia="仿宋_GB2312" w:hAnsi="Times New Roman"/>
                <w:sz w:val="20"/>
                <w:szCs w:val="20"/>
              </w:rPr>
              <w:t>试验、盐雾试验等；②需要确定</w:t>
            </w:r>
            <w:r>
              <w:rPr>
                <w:rFonts w:ascii="Times New Roman" w:eastAsia="仿宋_GB2312" w:hAnsi="Times New Roman"/>
                <w:sz w:val="20"/>
                <w:szCs w:val="20"/>
              </w:rPr>
              <w:t>BSG</w:t>
            </w:r>
            <w:r>
              <w:rPr>
                <w:rFonts w:ascii="Times New Roman" w:eastAsia="仿宋_GB2312" w:hAnsi="Times New Roman"/>
                <w:sz w:val="20"/>
                <w:szCs w:val="20"/>
              </w:rPr>
              <w:t>产品的装配工艺路线，购置自动化装配设备；③需要技术人员研究张紧器弹簧和阻尼件的力相互作用；④需要零件供应商可加工高精度要求的弹簧和阻尼件以及其它零件。</w:t>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①试验条件：皮带拉伸试验、皮带疲劳试验；②皮带高精度模具开发；③皮带胶料配方设计。</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丰茂对普通的发动机前端附件系统研究多年，为开发混合动力附件系统积累了丰富的经验。在</w:t>
            </w:r>
            <w:r>
              <w:rPr>
                <w:rFonts w:ascii="Times New Roman" w:eastAsia="仿宋_GB2312" w:hAnsi="Times New Roman"/>
                <w:sz w:val="20"/>
                <w:szCs w:val="20"/>
              </w:rPr>
              <w:t>2014</w:t>
            </w:r>
            <w:r>
              <w:rPr>
                <w:rFonts w:ascii="Times New Roman" w:eastAsia="仿宋_GB2312" w:hAnsi="Times New Roman"/>
                <w:sz w:val="20"/>
                <w:szCs w:val="20"/>
              </w:rPr>
              <w:t>年承接了宁波市产业化重点项目“汽车发动机带传动系统的关键技术及产业化”</w:t>
            </w:r>
            <w:r>
              <w:rPr>
                <w:rFonts w:ascii="Times New Roman" w:eastAsia="仿宋_GB2312" w:hAnsi="Times New Roman"/>
                <w:sz w:val="20"/>
                <w:szCs w:val="20"/>
              </w:rPr>
              <w:t>,</w:t>
            </w:r>
            <w:r>
              <w:rPr>
                <w:rFonts w:ascii="Times New Roman" w:eastAsia="仿宋_GB2312" w:hAnsi="Times New Roman"/>
                <w:sz w:val="20"/>
                <w:szCs w:val="20"/>
              </w:rPr>
              <w:t>在该项目中开发了前端驱动系统设计软件，计算结果精确可靠，可进行系统的动静态模拟；开发了浸油正时传动带，有效解决了正时驱动系统中链条结构复杂、油耗大、噪音大等问题；开发了低噪音传动带，其带体加厚且质量沿带体分布不均匀，能消除共振现象，降低噪音；开发了具有较高非对称阻尼系数的单臂式机械张紧器，能保证传动带有效张紧，提高功率传递效率。</w:t>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ab/>
            </w:r>
            <w:r>
              <w:rPr>
                <w:rFonts w:ascii="Times New Roman" w:eastAsia="仿宋_GB2312" w:hAnsi="Times New Roman"/>
                <w:sz w:val="20"/>
                <w:szCs w:val="20"/>
              </w:rPr>
              <w:tab/>
            </w: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在混合动力附件系统的开发中，</w:t>
            </w:r>
            <w:r>
              <w:rPr>
                <w:rFonts w:ascii="Times New Roman" w:eastAsia="仿宋_GB2312" w:hAnsi="Times New Roman"/>
                <w:sz w:val="20"/>
                <w:szCs w:val="20"/>
              </w:rPr>
              <w:t>BSG</w:t>
            </w:r>
            <w:r>
              <w:rPr>
                <w:rFonts w:ascii="Times New Roman" w:eastAsia="仿宋_GB2312" w:hAnsi="Times New Roman"/>
                <w:sz w:val="20"/>
                <w:szCs w:val="20"/>
              </w:rPr>
              <w:t>主要用于解决现有张紧器响应速度慢，无法实现快速补偿皮带在松紧边切换引起的伸缩变量以确保系统所需的适当张力等问题，并通过设置适当的阻尼装置吸收和迟滞张紧臂的冲击，减少系统振动和噪音；高性能皮带要求具有承载功率大和抵抗冲击的耐久性能，主要用于连接各个附件轮，保证动力的持续输出。</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35"/>
        <w:gridCol w:w="821"/>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宁波奉化德朗能动力</w:t>
            </w:r>
            <w:r>
              <w:rPr>
                <w:rFonts w:ascii="Times New Roman" w:eastAsia="仿宋_GB2312" w:hAnsi="Times New Roman"/>
                <w:sz w:val="20"/>
                <w:szCs w:val="20"/>
              </w:rPr>
              <w:lastRenderedPageBreak/>
              <w:t>电池有限公司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lastRenderedPageBreak/>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董韫尔</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15257892992</w:t>
            </w:r>
          </w:p>
        </w:tc>
      </w:tr>
      <w:tr w:rsidR="00C87941">
        <w:tc>
          <w:tcPr>
            <w:tcW w:w="136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380"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高安全性、高比能量圆柱形锂离子电池的开发</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73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380"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73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380"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）高稳定性高镍三元正极材料的开发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电池比能量要实现</w:t>
            </w:r>
            <w:r>
              <w:rPr>
                <w:rFonts w:ascii="Times New Roman" w:eastAsia="仿宋_GB2312" w:hAnsi="Times New Roman"/>
                <w:sz w:val="20"/>
                <w:szCs w:val="20"/>
              </w:rPr>
              <w:t>300Wh/kg</w:t>
            </w:r>
            <w:r>
              <w:rPr>
                <w:rFonts w:ascii="Times New Roman" w:eastAsia="仿宋_GB2312" w:hAnsi="Times New Roman"/>
                <w:sz w:val="20"/>
                <w:szCs w:val="20"/>
              </w:rPr>
              <w:t>的目标，需要正极高镍三元材料的克容量达到</w:t>
            </w:r>
            <w:r>
              <w:rPr>
                <w:rFonts w:ascii="Times New Roman" w:eastAsia="仿宋_GB2312" w:hAnsi="Times New Roman"/>
                <w:sz w:val="20"/>
                <w:szCs w:val="20"/>
              </w:rPr>
              <w:t>210mAh/g</w:t>
            </w:r>
            <w:r>
              <w:rPr>
                <w:rFonts w:ascii="Times New Roman" w:eastAsia="仿宋_GB2312" w:hAnsi="Times New Roman"/>
                <w:sz w:val="20"/>
                <w:szCs w:val="20"/>
              </w:rPr>
              <w:t>或以上，此时镍的摩尔含量达到</w:t>
            </w:r>
            <w:r>
              <w:rPr>
                <w:rFonts w:ascii="Times New Roman" w:eastAsia="仿宋_GB2312" w:hAnsi="Times New Roman"/>
                <w:sz w:val="20"/>
                <w:szCs w:val="20"/>
              </w:rPr>
              <w:t>88%</w:t>
            </w:r>
            <w:r>
              <w:rPr>
                <w:rFonts w:ascii="Times New Roman" w:eastAsia="仿宋_GB2312" w:hAnsi="Times New Roman"/>
                <w:sz w:val="20"/>
                <w:szCs w:val="20"/>
              </w:rPr>
              <w:t>或以上。这将导致材料的结构和热稳定性大幅下降，放热量严重增多，从而降低电池的安全性。同时高镍正极材料与电解液的副反应也会加剧</w:t>
            </w:r>
            <w:r>
              <w:rPr>
                <w:rFonts w:ascii="Times New Roman" w:eastAsia="仿宋_GB2312" w:hAnsi="Times New Roman"/>
                <w:sz w:val="20"/>
                <w:szCs w:val="20"/>
              </w:rPr>
              <w:t xml:space="preserve">, </w:t>
            </w:r>
            <w:r>
              <w:rPr>
                <w:rFonts w:ascii="Times New Roman" w:eastAsia="仿宋_GB2312" w:hAnsi="Times New Roman"/>
                <w:sz w:val="20"/>
                <w:szCs w:val="20"/>
              </w:rPr>
              <w:t>劣化电池的循环性能。本项目通过开发全梯度镍基正极材料，使材料在维持高克容量的同时减少表面镍含量，降低材料和界面的反应性，有效提高电池的安全性和循环性。</w:t>
            </w:r>
          </w:p>
          <w:p w:rsidR="00C87941" w:rsidRDefault="00C87941" w:rsidP="000F7E05">
            <w:pPr>
              <w:jc w:val="both"/>
              <w:rPr>
                <w:rFonts w:ascii="Times New Roman" w:eastAsia="仿宋_GB2312" w:hAnsi="Times New Roman" w:hint="default"/>
                <w:sz w:val="20"/>
                <w:szCs w:val="20"/>
              </w:rPr>
            </w:pP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380"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工作基础与条件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宁波奉化公司占地面积</w:t>
            </w:r>
            <w:r>
              <w:rPr>
                <w:rFonts w:ascii="Times New Roman" w:eastAsia="仿宋_GB2312" w:hAnsi="Times New Roman"/>
                <w:sz w:val="20"/>
                <w:szCs w:val="20"/>
              </w:rPr>
              <w:t>3</w:t>
            </w:r>
            <w:r>
              <w:rPr>
                <w:rFonts w:ascii="Times New Roman" w:eastAsia="仿宋_GB2312" w:hAnsi="Times New Roman"/>
                <w:sz w:val="20"/>
                <w:szCs w:val="20"/>
              </w:rPr>
              <w:t>万多亩，总投资为</w:t>
            </w:r>
            <w:r>
              <w:rPr>
                <w:rFonts w:ascii="Times New Roman" w:eastAsia="仿宋_GB2312" w:hAnsi="Times New Roman"/>
                <w:sz w:val="20"/>
                <w:szCs w:val="20"/>
              </w:rPr>
              <w:t>6</w:t>
            </w:r>
            <w:r>
              <w:rPr>
                <w:rFonts w:ascii="Times New Roman" w:eastAsia="仿宋_GB2312" w:hAnsi="Times New Roman"/>
                <w:sz w:val="20"/>
                <w:szCs w:val="20"/>
              </w:rPr>
              <w:t>个亿。在引入世界领先的生产线基础上，依托上海公司原储备的生产和研发人才，在扩大了公司产能的同时，于</w:t>
            </w:r>
            <w:r>
              <w:rPr>
                <w:rFonts w:ascii="Times New Roman" w:eastAsia="仿宋_GB2312" w:hAnsi="Times New Roman"/>
                <w:sz w:val="20"/>
                <w:szCs w:val="20"/>
              </w:rPr>
              <w:t>2017</w:t>
            </w:r>
            <w:r>
              <w:rPr>
                <w:rFonts w:ascii="Times New Roman" w:eastAsia="仿宋_GB2312" w:hAnsi="Times New Roman"/>
                <w:sz w:val="20"/>
                <w:szCs w:val="20"/>
              </w:rPr>
              <w:t>年底在完成</w:t>
            </w:r>
            <w:r>
              <w:rPr>
                <w:rFonts w:ascii="Times New Roman" w:eastAsia="仿宋_GB2312" w:hAnsi="Times New Roman"/>
                <w:sz w:val="20"/>
                <w:szCs w:val="20"/>
              </w:rPr>
              <w:t>1100m2</w:t>
            </w:r>
            <w:r>
              <w:rPr>
                <w:rFonts w:ascii="Times New Roman" w:eastAsia="仿宋_GB2312" w:hAnsi="Times New Roman"/>
                <w:sz w:val="20"/>
                <w:szCs w:val="20"/>
              </w:rPr>
              <w:t>的技术研究开发中心建设。在技术研究开发中心将拥有国际一流的电化学工作站及</w:t>
            </w:r>
            <w:r>
              <w:rPr>
                <w:rFonts w:ascii="Times New Roman" w:eastAsia="仿宋_GB2312" w:hAnsi="Times New Roman"/>
                <w:sz w:val="20"/>
                <w:szCs w:val="20"/>
              </w:rPr>
              <w:t>BET</w:t>
            </w:r>
            <w:r>
              <w:rPr>
                <w:rFonts w:ascii="Times New Roman" w:eastAsia="仿宋_GB2312" w:hAnsi="Times New Roman"/>
                <w:sz w:val="20"/>
                <w:szCs w:val="20"/>
              </w:rPr>
              <w:t>比表面分析仪、激光粒度分析仪等材料分析设备，热差水分分析仪、锂离子动力储能电池测试站</w:t>
            </w:r>
            <w:r>
              <w:rPr>
                <w:rFonts w:ascii="Times New Roman" w:eastAsia="仿宋_GB2312" w:hAnsi="Times New Roman"/>
                <w:sz w:val="20"/>
                <w:szCs w:val="20"/>
              </w:rPr>
              <w:t>,</w:t>
            </w:r>
            <w:r>
              <w:rPr>
                <w:rFonts w:ascii="Times New Roman" w:eastAsia="仿宋_GB2312" w:hAnsi="Times New Roman"/>
                <w:sz w:val="20"/>
                <w:szCs w:val="20"/>
              </w:rPr>
              <w:t>使这方面测试能力达到国际先进水平。同时建设拥有完善的公用工程系统和多套国内先进的试验装置及生产装置，如：超低露点干燥间、阵床式电池容量分选、旋转式电池密封设备等，为小试试验的进一步中试放大提供了良好的设备条件和技术条件，从而实现锂离子动力储能电池科技成果的产业化、商业化。</w:t>
            </w: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73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380"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立项背景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锂离子电池由日本索尼公司于</w:t>
            </w:r>
            <w:r>
              <w:rPr>
                <w:rFonts w:ascii="Times New Roman" w:eastAsia="仿宋_GB2312" w:hAnsi="Times New Roman"/>
                <w:sz w:val="20"/>
                <w:szCs w:val="20"/>
              </w:rPr>
              <w:t>1990</w:t>
            </w:r>
            <w:r>
              <w:rPr>
                <w:rFonts w:ascii="Times New Roman" w:eastAsia="仿宋_GB2312" w:hAnsi="Times New Roman"/>
                <w:sz w:val="20"/>
                <w:szCs w:val="20"/>
              </w:rPr>
              <w:t>年最先开发成功。它包含碳作为负极，正极材料常用</w:t>
            </w:r>
            <w:r>
              <w:rPr>
                <w:rFonts w:ascii="Times New Roman" w:eastAsia="仿宋_GB2312" w:hAnsi="Times New Roman"/>
                <w:sz w:val="20"/>
                <w:szCs w:val="20"/>
              </w:rPr>
              <w:t xml:space="preserve">LixCoO2 , LixNiyMnzO2 </w:t>
            </w:r>
            <w:r>
              <w:rPr>
                <w:rFonts w:ascii="Times New Roman" w:eastAsia="仿宋_GB2312" w:hAnsi="Times New Roman"/>
                <w:sz w:val="20"/>
                <w:szCs w:val="20"/>
              </w:rPr>
              <w:t>和</w:t>
            </w:r>
            <w:r>
              <w:rPr>
                <w:rFonts w:ascii="Times New Roman" w:eastAsia="仿宋_GB2312" w:hAnsi="Times New Roman"/>
                <w:sz w:val="20"/>
                <w:szCs w:val="20"/>
              </w:rPr>
              <w:t xml:space="preserve">LixMnO4 </w:t>
            </w:r>
            <w:r>
              <w:rPr>
                <w:rFonts w:ascii="Times New Roman" w:eastAsia="仿宋_GB2312" w:hAnsi="Times New Roman"/>
                <w:sz w:val="20"/>
                <w:szCs w:val="20"/>
              </w:rPr>
              <w:t>，电解液用锂盐和有机溶剂，利用锂离子的嵌入和脱出产生电能。目前锂离子电池的使用场合较为广泛，主要包括消费类市场、交通市场和工业储能等领域。随着近几年市场的极速扩大，锂离子电池的性能不断提升，成本持续下降，在未来的</w:t>
            </w:r>
            <w:r>
              <w:rPr>
                <w:rFonts w:ascii="Times New Roman" w:eastAsia="仿宋_GB2312" w:hAnsi="Times New Roman"/>
                <w:sz w:val="20"/>
                <w:szCs w:val="20"/>
              </w:rPr>
              <w:t>10</w:t>
            </w:r>
            <w:r>
              <w:rPr>
                <w:rFonts w:ascii="Times New Roman" w:eastAsia="仿宋_GB2312" w:hAnsi="Times New Roman"/>
                <w:sz w:val="20"/>
                <w:szCs w:val="20"/>
              </w:rPr>
              <w:t>年内在能量存储市场将占有极大的份额。在锂离子电池中，又分为圆柱形、方形和软包这三种类型，由于圆柱电池体积最小并且灵活，适用场景最多，因此进几年销量均处于领先地位。</w:t>
            </w:r>
          </w:p>
          <w:p w:rsidR="00C87941" w:rsidRDefault="00C87941" w:rsidP="000F7E05">
            <w:pPr>
              <w:jc w:val="both"/>
              <w:rPr>
                <w:rFonts w:ascii="Times New Roman" w:eastAsia="仿宋_GB2312" w:hAnsi="Times New Roman" w:hint="default"/>
                <w:sz w:val="20"/>
                <w:szCs w:val="20"/>
              </w:rPr>
            </w:pP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73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380"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C87941" w:rsidRDefault="00C87941" w:rsidP="000F7E05">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13776498372</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纯电动乘用车动力集成技术和动力匹配技术</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w:char="00FE"/>
            </w: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发展新能源汽车是我国解决资源与环境双重压力的必要途径，《中国制造</w:t>
            </w:r>
            <w:r>
              <w:rPr>
                <w:rFonts w:ascii="Times New Roman" w:eastAsia="仿宋_GB2312" w:hAnsi="Times New Roman"/>
                <w:sz w:val="20"/>
                <w:szCs w:val="20"/>
              </w:rPr>
              <w:t>2025</w:t>
            </w:r>
            <w:r>
              <w:rPr>
                <w:rFonts w:ascii="Times New Roman" w:eastAsia="仿宋_GB2312" w:hAnsi="Times New Roman"/>
                <w:sz w:val="20"/>
                <w:szCs w:val="20"/>
              </w:rPr>
              <w:t>》中提出把“节能与新能源汽车”作为重点发展领域，并将新能源汽车产业列为国家战略性新兴产业发展规划。</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正在研发的纯电动高速乘用车，采用三元锂电池和高效动力控制系统，通过对车身结构的拓扑优化，使整车在保证结构强度和稳定性的前提下，具备较好的动力性能和较长的续航里程。在新能源整车研发过程中，公司有以下需求：整车动力集成技术和动力匹配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整车动力系统研发的重心是整车的动力系统集成和动力系统匹配，整车动力系统集成不足或者动力系统匹配不合理，将会导致整车效率低下，能耗过高等诸多问题，整车系统集成和动力系统匹配需要雄厚的理论技术的支持，公司这这一技术层面，需要得相关科研院校或专家的技术指导。</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海汇新能源汽车有限公司成立于</w:t>
            </w:r>
            <w:r>
              <w:rPr>
                <w:rFonts w:ascii="Times New Roman" w:eastAsia="仿宋_GB2312" w:hAnsi="Times New Roman"/>
                <w:sz w:val="20"/>
                <w:szCs w:val="20"/>
              </w:rPr>
              <w:t>2016</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月，位于日照市莒县经济开发区，注册资金</w:t>
            </w:r>
            <w:r>
              <w:rPr>
                <w:rFonts w:ascii="Times New Roman" w:eastAsia="仿宋_GB2312" w:hAnsi="Times New Roman"/>
                <w:sz w:val="20"/>
                <w:szCs w:val="20"/>
              </w:rPr>
              <w:t>15</w:t>
            </w:r>
            <w:r>
              <w:rPr>
                <w:rFonts w:ascii="Times New Roman" w:eastAsia="仿宋_GB2312" w:hAnsi="Times New Roman"/>
                <w:sz w:val="20"/>
                <w:szCs w:val="20"/>
              </w:rPr>
              <w:t>亿元，占地面积</w:t>
            </w:r>
            <w:r>
              <w:rPr>
                <w:rFonts w:ascii="Times New Roman" w:eastAsia="仿宋_GB2312" w:hAnsi="Times New Roman"/>
                <w:sz w:val="20"/>
                <w:szCs w:val="20"/>
              </w:rPr>
              <w:t>2300</w:t>
            </w:r>
            <w:r>
              <w:rPr>
                <w:rFonts w:ascii="Times New Roman" w:eastAsia="仿宋_GB2312" w:hAnsi="Times New Roman"/>
                <w:sz w:val="20"/>
                <w:szCs w:val="20"/>
              </w:rPr>
              <w:t>余亩，是一家集新能源汽车设计、研发、生产和销售于一体的高新技术企业。公司现已完成新能源汽车平台化的搭建，实现整车部分零部件的平台化研发与制造，公司新研发车型采用行业先进的电驱动三合一技术，相较同车型分体式电驱动系统，整体重量降低</w:t>
            </w:r>
            <w:r>
              <w:rPr>
                <w:rFonts w:ascii="Times New Roman" w:eastAsia="仿宋_GB2312" w:hAnsi="Times New Roman"/>
                <w:sz w:val="20"/>
                <w:szCs w:val="20"/>
              </w:rPr>
              <w:t>35%</w:t>
            </w:r>
            <w:r>
              <w:rPr>
                <w:rFonts w:ascii="Times New Roman" w:eastAsia="仿宋_GB2312" w:hAnsi="Times New Roman"/>
                <w:sz w:val="20"/>
                <w:szCs w:val="20"/>
              </w:rPr>
              <w:t>，成本节约</w:t>
            </w:r>
            <w:r>
              <w:rPr>
                <w:rFonts w:ascii="Times New Roman" w:eastAsia="仿宋_GB2312" w:hAnsi="Times New Roman"/>
                <w:sz w:val="20"/>
                <w:szCs w:val="20"/>
              </w:rPr>
              <w:t>40%</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公司已经完成整车关键零部件自主研发与制造，自主研发的整车控制器</w:t>
            </w:r>
            <w:r>
              <w:rPr>
                <w:rFonts w:ascii="Times New Roman" w:eastAsia="仿宋_GB2312" w:hAnsi="Times New Roman"/>
                <w:sz w:val="20"/>
                <w:szCs w:val="20"/>
              </w:rPr>
              <w:t>VCU</w:t>
            </w:r>
            <w:r>
              <w:rPr>
                <w:rFonts w:ascii="Times New Roman" w:eastAsia="仿宋_GB2312" w:hAnsi="Times New Roman"/>
                <w:sz w:val="20"/>
                <w:szCs w:val="20"/>
              </w:rPr>
              <w:t>，具备驾驶员意图智能解析，整车故障自主诊断，整车控制逻辑协调等多项核心技术。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建有完善的实验中心和试制中心，保障汽车产品研发和各项试验的有序良好运行；公司注重与国内外顶尖科研技术和高新技术企业的合作，先后成立总部技术研究院，上海技术研究院和德国技术研究院，通过区位优势，吸引吸收行业先进科技，提升公司新能源汽车的研发能力和技术水平。</w:t>
            </w: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希望与汽车领域国内知名高校和科研院所进行长期的产学研合作，期待与电池控制技术、整车控制技术和汽车轻量化领域的专家学者通力合作，研发并制造高质量和高技术含量的产品。</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13776498372</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动力电池安全性能检测技术</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发展新能源汽车是我国解决资源与环境双重压力的必要途径，《中国制造</w:t>
            </w:r>
            <w:r>
              <w:rPr>
                <w:rFonts w:ascii="Times New Roman" w:eastAsia="仿宋_GB2312" w:hAnsi="Times New Roman"/>
                <w:sz w:val="20"/>
                <w:szCs w:val="20"/>
              </w:rPr>
              <w:t>2025</w:t>
            </w:r>
            <w:r>
              <w:rPr>
                <w:rFonts w:ascii="Times New Roman" w:eastAsia="仿宋_GB2312" w:hAnsi="Times New Roman"/>
                <w:sz w:val="20"/>
                <w:szCs w:val="20"/>
              </w:rPr>
              <w:t>》中提出把“节能与新能源汽车”作为重点发展领域，并将新能源汽车产业列为国家战略性新兴产业发展规划。</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正在研发的纯电动高速乘用车，采用三元锂电池和高效动力控制系统，通过对车身结构的拓扑优化，使整车在保证结构强度和稳定性的前提下，具备较好的动力性能和较长的续航里程。在新能源整车研发过程中，公司有以下需求：动力电池安全性能检测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整车动力系统研发的重心是整车的动力系统集成和动力系统匹配，整车动力系统集成不足或者动力系统匹配不合理，将会导致整车效率低下，能耗过高等诸多问题，整车系统集成和动力系统匹配需要雄厚的理论技术的支持，公司这这一技术层面，需要得相关科研院校或专家的技术指导。</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在上述技术层面上，公司所属技术研究院已经进行了一系列的研发工作，取得一定的研发成果并进行相应的实际应用，但是，公司在现阶段整车研发过程中，在上述技术层面上仍然存在设计和分析能力上的不足，需要相关技术的引入和支持。</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海汇新能源汽车有限公司成立于</w:t>
            </w:r>
            <w:r>
              <w:rPr>
                <w:rFonts w:ascii="Times New Roman" w:eastAsia="仿宋_GB2312" w:hAnsi="Times New Roman"/>
                <w:sz w:val="20"/>
                <w:szCs w:val="20"/>
              </w:rPr>
              <w:t>2016</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月，位于日照市莒县经济开发区，注册资金</w:t>
            </w:r>
            <w:r>
              <w:rPr>
                <w:rFonts w:ascii="Times New Roman" w:eastAsia="仿宋_GB2312" w:hAnsi="Times New Roman"/>
                <w:sz w:val="20"/>
                <w:szCs w:val="20"/>
              </w:rPr>
              <w:t>15</w:t>
            </w:r>
            <w:r>
              <w:rPr>
                <w:rFonts w:ascii="Times New Roman" w:eastAsia="仿宋_GB2312" w:hAnsi="Times New Roman"/>
                <w:sz w:val="20"/>
                <w:szCs w:val="20"/>
              </w:rPr>
              <w:t>亿元，占地面积</w:t>
            </w:r>
            <w:r>
              <w:rPr>
                <w:rFonts w:ascii="Times New Roman" w:eastAsia="仿宋_GB2312" w:hAnsi="Times New Roman"/>
                <w:sz w:val="20"/>
                <w:szCs w:val="20"/>
              </w:rPr>
              <w:t>2300</w:t>
            </w:r>
            <w:r>
              <w:rPr>
                <w:rFonts w:ascii="Times New Roman" w:eastAsia="仿宋_GB2312" w:hAnsi="Times New Roman"/>
                <w:sz w:val="20"/>
                <w:szCs w:val="20"/>
              </w:rPr>
              <w:t>余亩，是一家集新能源汽车设计、研发、生产和销售于一体的高新技术企业。公司现已完成新能源汽车平台化的搭建，实现整车部分零部件的平台化研发与制造，公司新研发车型采用行业先进的电驱动三合一技术，相较同车型分体式电驱动系统，整体重量降低</w:t>
            </w:r>
            <w:r>
              <w:rPr>
                <w:rFonts w:ascii="Times New Roman" w:eastAsia="仿宋_GB2312" w:hAnsi="Times New Roman"/>
                <w:sz w:val="20"/>
                <w:szCs w:val="20"/>
              </w:rPr>
              <w:t>35%</w:t>
            </w:r>
            <w:r>
              <w:rPr>
                <w:rFonts w:ascii="Times New Roman" w:eastAsia="仿宋_GB2312" w:hAnsi="Times New Roman"/>
                <w:sz w:val="20"/>
                <w:szCs w:val="20"/>
              </w:rPr>
              <w:t>，成本节约</w:t>
            </w:r>
            <w:r>
              <w:rPr>
                <w:rFonts w:ascii="Times New Roman" w:eastAsia="仿宋_GB2312" w:hAnsi="Times New Roman"/>
                <w:sz w:val="20"/>
                <w:szCs w:val="20"/>
              </w:rPr>
              <w:t>40%</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公司已经完成整车关键零部件自主研发与制造，自主研发的整车控制器</w:t>
            </w:r>
            <w:r>
              <w:rPr>
                <w:rFonts w:ascii="Times New Roman" w:eastAsia="仿宋_GB2312" w:hAnsi="Times New Roman"/>
                <w:sz w:val="20"/>
                <w:szCs w:val="20"/>
              </w:rPr>
              <w:t>VCU</w:t>
            </w:r>
            <w:r>
              <w:rPr>
                <w:rFonts w:ascii="Times New Roman" w:eastAsia="仿宋_GB2312" w:hAnsi="Times New Roman"/>
                <w:sz w:val="20"/>
                <w:szCs w:val="20"/>
              </w:rPr>
              <w:t>，具备驾驶员意图智能解析，整车故障自主诊断，整车控制逻辑协调等多项核心技术。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建有完善的实验中心和试制中心，保障汽车产品研发和各项试验的有序良好运行；公司注重与国内外顶尖科研技术和高新技术企业的合作，先后成立总部技术研究院，上海技术研究院和德国技术研究院，通过区位优势，吸引吸收行业先进科技，提升公司新能源汽车的研发能力和技术水平。</w:t>
            </w:r>
          </w:p>
        </w:tc>
      </w:tr>
      <w:tr w:rsidR="00C87941">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希望与汽车领域国内知名高校和科研院所进行长期的产学研合作，期待与电池控制技术、整车控制技术和汽车轻量化领域的专家学者通力合作，研发并制造高质量和高技术含量的产品。</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13776498372</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整车前瞻性新技术的应用技术</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发展新能源汽车是我国解决资源与环境双重压力的必要途径，《中国制造</w:t>
            </w:r>
            <w:r>
              <w:rPr>
                <w:rFonts w:ascii="Times New Roman" w:eastAsia="仿宋_GB2312" w:hAnsi="Times New Roman"/>
                <w:sz w:val="20"/>
                <w:szCs w:val="20"/>
              </w:rPr>
              <w:t>2025</w:t>
            </w:r>
            <w:r>
              <w:rPr>
                <w:rFonts w:ascii="Times New Roman" w:eastAsia="仿宋_GB2312" w:hAnsi="Times New Roman"/>
                <w:sz w:val="20"/>
                <w:szCs w:val="20"/>
              </w:rPr>
              <w:t>》中提出把“节能与新能源汽车”作为重点发展领域，并将新能源汽车产业列为国家战略性新兴产业发展规划。</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正在研发的纯电动高速乘用车，采用三元锂电池和高效动力控制系统，通过对车身结构的拓扑优化，使整车在保证结构强度和稳定性的前提下，具备较好的动力性能和较长的续航里程。在新能源整车研发过程中，公司有以下需求：整车前瞻性新技术的应用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整车动力系统研发的重心是整车的动力系统集成和动力系统匹配，整车动力系统集成不足或者动力系统匹配不合理，将会导致整车效率低下，能耗过高等诸多问题，整车系统集成和动力系统匹配需要雄厚的理论技术的支持，公司这这一技术层面，需要得相关科研院校或专家的技术指导。</w:t>
            </w:r>
          </w:p>
          <w:p w:rsidR="00C87941" w:rsidRDefault="00C87941" w:rsidP="000F7E05">
            <w:pPr>
              <w:jc w:val="both"/>
              <w:rPr>
                <w:rFonts w:ascii="Times New Roman" w:eastAsia="仿宋_GB2312" w:hAnsi="Times New Roman" w:hint="default"/>
                <w:sz w:val="20"/>
                <w:szCs w:val="20"/>
              </w:rPr>
            </w:pP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海汇新能源汽车有限公司成立于</w:t>
            </w:r>
            <w:r>
              <w:rPr>
                <w:rFonts w:ascii="Times New Roman" w:eastAsia="仿宋_GB2312" w:hAnsi="Times New Roman"/>
                <w:sz w:val="20"/>
                <w:szCs w:val="20"/>
              </w:rPr>
              <w:t>2016</w:t>
            </w:r>
            <w:r>
              <w:rPr>
                <w:rFonts w:ascii="Times New Roman" w:eastAsia="仿宋_GB2312" w:hAnsi="Times New Roman"/>
                <w:sz w:val="20"/>
                <w:szCs w:val="20"/>
              </w:rPr>
              <w:t>年</w:t>
            </w:r>
            <w:r>
              <w:rPr>
                <w:rFonts w:ascii="Times New Roman" w:eastAsia="仿宋_GB2312" w:hAnsi="Times New Roman"/>
                <w:sz w:val="20"/>
                <w:szCs w:val="20"/>
              </w:rPr>
              <w:t>12</w:t>
            </w:r>
            <w:r>
              <w:rPr>
                <w:rFonts w:ascii="Times New Roman" w:eastAsia="仿宋_GB2312" w:hAnsi="Times New Roman"/>
                <w:sz w:val="20"/>
                <w:szCs w:val="20"/>
              </w:rPr>
              <w:t>月，位于日照市莒县经济开发区，注册资金</w:t>
            </w:r>
            <w:r>
              <w:rPr>
                <w:rFonts w:ascii="Times New Roman" w:eastAsia="仿宋_GB2312" w:hAnsi="Times New Roman"/>
                <w:sz w:val="20"/>
                <w:szCs w:val="20"/>
              </w:rPr>
              <w:t>15</w:t>
            </w:r>
            <w:r>
              <w:rPr>
                <w:rFonts w:ascii="Times New Roman" w:eastAsia="仿宋_GB2312" w:hAnsi="Times New Roman"/>
                <w:sz w:val="20"/>
                <w:szCs w:val="20"/>
              </w:rPr>
              <w:t>亿元，占地面积</w:t>
            </w:r>
            <w:r>
              <w:rPr>
                <w:rFonts w:ascii="Times New Roman" w:eastAsia="仿宋_GB2312" w:hAnsi="Times New Roman"/>
                <w:sz w:val="20"/>
                <w:szCs w:val="20"/>
              </w:rPr>
              <w:t>2300</w:t>
            </w:r>
            <w:r>
              <w:rPr>
                <w:rFonts w:ascii="Times New Roman" w:eastAsia="仿宋_GB2312" w:hAnsi="Times New Roman"/>
                <w:sz w:val="20"/>
                <w:szCs w:val="20"/>
              </w:rPr>
              <w:t>余亩，是一家集新能源汽车设计、研发、生产和销售于一体的高新技术企业。公司现已完成新能源汽车平台化的搭建，实现整车部分零部件的平台化研发与制造，公司新研发车型采用行业先进的电驱动三合一技术，相较同车型分体式电驱动系统，整体重量降低</w:t>
            </w:r>
            <w:r>
              <w:rPr>
                <w:rFonts w:ascii="Times New Roman" w:eastAsia="仿宋_GB2312" w:hAnsi="Times New Roman"/>
                <w:sz w:val="20"/>
                <w:szCs w:val="20"/>
              </w:rPr>
              <w:t>35%</w:t>
            </w:r>
            <w:r>
              <w:rPr>
                <w:rFonts w:ascii="Times New Roman" w:eastAsia="仿宋_GB2312" w:hAnsi="Times New Roman"/>
                <w:sz w:val="20"/>
                <w:szCs w:val="20"/>
              </w:rPr>
              <w:t>，成本节约</w:t>
            </w:r>
            <w:r>
              <w:rPr>
                <w:rFonts w:ascii="Times New Roman" w:eastAsia="仿宋_GB2312" w:hAnsi="Times New Roman"/>
                <w:sz w:val="20"/>
                <w:szCs w:val="20"/>
              </w:rPr>
              <w:t>40%</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公司已经完成整车关键零部件自主研发与制造，自主研发的整车控制器</w:t>
            </w:r>
            <w:r>
              <w:rPr>
                <w:rFonts w:ascii="Times New Roman" w:eastAsia="仿宋_GB2312" w:hAnsi="Times New Roman"/>
                <w:sz w:val="20"/>
                <w:szCs w:val="20"/>
              </w:rPr>
              <w:t>VCU</w:t>
            </w:r>
            <w:r>
              <w:rPr>
                <w:rFonts w:ascii="Times New Roman" w:eastAsia="仿宋_GB2312" w:hAnsi="Times New Roman"/>
                <w:sz w:val="20"/>
                <w:szCs w:val="20"/>
              </w:rPr>
              <w:t>，具备驾驶员意图智能解析，整车故障自主诊断，整车控制逻辑协调等多项核心技术。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建有完善的实验中心和试制中心，保障汽车产品研发和各项试验的有序良好运行；公司注重与国内外顶尖科研技术和高新技术企业的合作，先后成立总部技术研究院，上海技术研究院和德国技术研究院，通过区位优势，吸引吸收行业先进科技，提升公司新能源汽车的研发能力和技术水平。</w:t>
            </w: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希望与汽车领域国内知名高校和科研院所进行长期的产学研合作，期待与电池控制技术、整车控制技术和汽车轻量化领域的专家学者通力合作，研发并制造高质量和高技术含量的产品。</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rPr>
          <w:trHeight w:val="419"/>
        </w:trPr>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第四届中国创新挑战赛（山东日照）组委会</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王辉</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13776498372</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炼化企业低温余热回收再利用研究</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炼化企业的低温余热量巨大，温位大多集中在</w:t>
            </w:r>
            <w:r>
              <w:rPr>
                <w:rFonts w:ascii="Times New Roman" w:eastAsia="仿宋_GB2312" w:hAnsi="Times New Roman"/>
                <w:sz w:val="20"/>
                <w:szCs w:val="20"/>
              </w:rPr>
              <w:t>50-150</w:t>
            </w:r>
            <w:r>
              <w:rPr>
                <w:rFonts w:ascii="Times New Roman" w:eastAsia="仿宋_GB2312" w:hAnsi="Times New Roman"/>
                <w:sz w:val="20"/>
                <w:szCs w:val="20"/>
              </w:rPr>
              <w:t>℃区间，目前公司对这部分热量利用率有限，没有得到充分利用。目前对低温余热的利用主要用于原油加热，空调制冷采暖，以及换热加热洗澡水。目前装置只需投用少量低温水换热器就可满足低温热量的需求，其他换热器只能投用循环水，这不仅增加了全厂循环水能耗，大量的低温余热被白白浪费掉，没有得到合理利用。</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岚桥石化一期项目以加工轻质原油为主，主要有</w:t>
            </w:r>
            <w:r>
              <w:rPr>
                <w:rFonts w:ascii="Times New Roman" w:eastAsia="仿宋_GB2312" w:hAnsi="Times New Roman"/>
                <w:sz w:val="20"/>
                <w:szCs w:val="20"/>
              </w:rPr>
              <w:t>350</w:t>
            </w:r>
            <w:r>
              <w:rPr>
                <w:rFonts w:ascii="Times New Roman" w:eastAsia="仿宋_GB2312" w:hAnsi="Times New Roman"/>
                <w:sz w:val="20"/>
                <w:szCs w:val="20"/>
              </w:rPr>
              <w:t>万吨</w:t>
            </w:r>
            <w:r>
              <w:rPr>
                <w:rFonts w:ascii="Times New Roman" w:eastAsia="仿宋_GB2312" w:hAnsi="Times New Roman"/>
                <w:sz w:val="20"/>
                <w:szCs w:val="20"/>
              </w:rPr>
              <w:t>/</w:t>
            </w:r>
            <w:r>
              <w:rPr>
                <w:rFonts w:ascii="Times New Roman" w:eastAsia="仿宋_GB2312" w:hAnsi="Times New Roman"/>
                <w:sz w:val="20"/>
                <w:szCs w:val="20"/>
              </w:rPr>
              <w:t>年常减压、</w:t>
            </w:r>
            <w:r>
              <w:rPr>
                <w:rFonts w:ascii="Times New Roman" w:eastAsia="仿宋_GB2312" w:hAnsi="Times New Roman"/>
                <w:sz w:val="20"/>
                <w:szCs w:val="20"/>
              </w:rPr>
              <w:t>100</w:t>
            </w:r>
            <w:r>
              <w:rPr>
                <w:rFonts w:ascii="Times New Roman" w:eastAsia="仿宋_GB2312" w:hAnsi="Times New Roman"/>
                <w:sz w:val="20"/>
                <w:szCs w:val="20"/>
              </w:rPr>
              <w:t>万吨</w:t>
            </w:r>
            <w:r>
              <w:rPr>
                <w:rFonts w:ascii="Times New Roman" w:eastAsia="仿宋_GB2312" w:hAnsi="Times New Roman"/>
                <w:sz w:val="20"/>
                <w:szCs w:val="20"/>
              </w:rPr>
              <w:t>/</w:t>
            </w:r>
            <w:r>
              <w:rPr>
                <w:rFonts w:ascii="Times New Roman" w:eastAsia="仿宋_GB2312" w:hAnsi="Times New Roman"/>
                <w:sz w:val="20"/>
                <w:szCs w:val="20"/>
              </w:rPr>
              <w:t>年延迟焦化、</w:t>
            </w:r>
            <w:r>
              <w:rPr>
                <w:rFonts w:ascii="Times New Roman" w:eastAsia="仿宋_GB2312" w:hAnsi="Times New Roman"/>
                <w:sz w:val="20"/>
                <w:szCs w:val="20"/>
              </w:rPr>
              <w:t>80</w:t>
            </w:r>
            <w:r>
              <w:rPr>
                <w:rFonts w:ascii="Times New Roman" w:eastAsia="仿宋_GB2312" w:hAnsi="Times New Roman"/>
                <w:sz w:val="20"/>
                <w:szCs w:val="20"/>
              </w:rPr>
              <w:t>万吨</w:t>
            </w:r>
            <w:r>
              <w:rPr>
                <w:rFonts w:ascii="Times New Roman" w:eastAsia="仿宋_GB2312" w:hAnsi="Times New Roman"/>
                <w:sz w:val="20"/>
                <w:szCs w:val="20"/>
              </w:rPr>
              <w:t>/</w:t>
            </w:r>
            <w:r>
              <w:rPr>
                <w:rFonts w:ascii="Times New Roman" w:eastAsia="仿宋_GB2312" w:hAnsi="Times New Roman"/>
                <w:sz w:val="20"/>
                <w:szCs w:val="20"/>
              </w:rPr>
              <w:t>年加氢精制、</w:t>
            </w:r>
            <w:r>
              <w:rPr>
                <w:rFonts w:ascii="Times New Roman" w:eastAsia="仿宋_GB2312" w:hAnsi="Times New Roman"/>
                <w:sz w:val="20"/>
                <w:szCs w:val="20"/>
              </w:rPr>
              <w:t>1.5</w:t>
            </w:r>
            <w:r>
              <w:rPr>
                <w:rFonts w:ascii="Times New Roman" w:eastAsia="仿宋_GB2312" w:hAnsi="Times New Roman"/>
                <w:sz w:val="20"/>
                <w:szCs w:val="20"/>
              </w:rPr>
              <w:t>万</w:t>
            </w:r>
            <w:r>
              <w:rPr>
                <w:rFonts w:ascii="Times New Roman" w:eastAsia="仿宋_GB2312" w:hAnsi="Times New Roman"/>
                <w:sz w:val="20"/>
                <w:szCs w:val="20"/>
              </w:rPr>
              <w:t>Nm3 /h</w:t>
            </w:r>
            <w:r>
              <w:rPr>
                <w:rFonts w:ascii="Times New Roman" w:eastAsia="仿宋_GB2312" w:hAnsi="Times New Roman"/>
                <w:sz w:val="20"/>
                <w:szCs w:val="20"/>
              </w:rPr>
              <w:t>制氢、</w:t>
            </w:r>
            <w:r>
              <w:rPr>
                <w:rFonts w:ascii="Times New Roman" w:eastAsia="仿宋_GB2312" w:hAnsi="Times New Roman"/>
                <w:sz w:val="20"/>
                <w:szCs w:val="20"/>
              </w:rPr>
              <w:t>1.5</w:t>
            </w:r>
            <w:r>
              <w:rPr>
                <w:rFonts w:ascii="Times New Roman" w:eastAsia="仿宋_GB2312" w:hAnsi="Times New Roman"/>
                <w:sz w:val="20"/>
                <w:szCs w:val="20"/>
              </w:rPr>
              <w:t>万吨</w:t>
            </w:r>
            <w:r>
              <w:rPr>
                <w:rFonts w:ascii="Times New Roman" w:eastAsia="仿宋_GB2312" w:hAnsi="Times New Roman"/>
                <w:sz w:val="20"/>
                <w:szCs w:val="20"/>
              </w:rPr>
              <w:t>/</w:t>
            </w:r>
            <w:r>
              <w:rPr>
                <w:rFonts w:ascii="Times New Roman" w:eastAsia="仿宋_GB2312" w:hAnsi="Times New Roman"/>
                <w:sz w:val="20"/>
                <w:szCs w:val="20"/>
              </w:rPr>
              <w:t>年硫磺回收等</w:t>
            </w:r>
            <w:r>
              <w:rPr>
                <w:rFonts w:ascii="Times New Roman" w:eastAsia="仿宋_GB2312" w:hAnsi="Times New Roman"/>
                <w:sz w:val="20"/>
                <w:szCs w:val="20"/>
              </w:rPr>
              <w:t>5</w:t>
            </w:r>
            <w:r>
              <w:rPr>
                <w:rFonts w:ascii="Times New Roman" w:eastAsia="仿宋_GB2312" w:hAnsi="Times New Roman"/>
                <w:sz w:val="20"/>
                <w:szCs w:val="20"/>
              </w:rPr>
              <w:t>套生产装置，配套</w:t>
            </w:r>
            <w:r>
              <w:rPr>
                <w:rFonts w:ascii="Times New Roman" w:eastAsia="仿宋_GB2312" w:hAnsi="Times New Roman"/>
                <w:sz w:val="20"/>
                <w:szCs w:val="20"/>
              </w:rPr>
              <w:t>80</w:t>
            </w:r>
            <w:r>
              <w:rPr>
                <w:rFonts w:ascii="Times New Roman" w:eastAsia="仿宋_GB2312" w:hAnsi="Times New Roman"/>
                <w:sz w:val="20"/>
                <w:szCs w:val="20"/>
              </w:rPr>
              <w:t>万立方米储运罐区，以及公用工程、配套设施。</w:t>
            </w:r>
            <w:r>
              <w:rPr>
                <w:rFonts w:ascii="Times New Roman" w:eastAsia="仿宋_GB2312" w:hAnsi="Times New Roman"/>
                <w:sz w:val="20"/>
                <w:szCs w:val="20"/>
              </w:rPr>
              <w:t>2011</w:t>
            </w:r>
            <w:r>
              <w:rPr>
                <w:rFonts w:ascii="Times New Roman" w:eastAsia="仿宋_GB2312" w:hAnsi="Times New Roman"/>
                <w:sz w:val="20"/>
                <w:szCs w:val="20"/>
              </w:rPr>
              <w:t>年</w:t>
            </w:r>
            <w:r>
              <w:rPr>
                <w:rFonts w:ascii="Times New Roman" w:eastAsia="仿宋_GB2312" w:hAnsi="Times New Roman"/>
                <w:sz w:val="20"/>
                <w:szCs w:val="20"/>
              </w:rPr>
              <w:t>6</w:t>
            </w:r>
            <w:r>
              <w:rPr>
                <w:rFonts w:ascii="Times New Roman" w:eastAsia="仿宋_GB2312" w:hAnsi="Times New Roman"/>
                <w:sz w:val="20"/>
                <w:szCs w:val="20"/>
              </w:rPr>
              <w:t>月，一期装置投入运营，主要产品有柴油、石脑油、渣油、沥青、蜡油、液化石油气、石油焦、硫磺等，其中车用柴油达到国Ⅵ标准。二期、三期项目（催化裂化、重整、汽油加氢、柴油改质、烷基化等）正在施工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、公司具备生产技术研发所需要的场所、设备及人员；</w:t>
            </w: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满足上述公司技术需求的院校、科研单位均可</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p w:rsidR="00C87941" w:rsidRDefault="00C87941" w:rsidP="000F7E05">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新乡市广兴科技有限公司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91410700MA44UB4M7F</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许云平</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18637329967</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质量流量计和质量流量闭环控制</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3171"/>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需要解决的问题：目前国内的质量流量计内部</w:t>
            </w:r>
            <w:r>
              <w:rPr>
                <w:rFonts w:ascii="Times New Roman" w:eastAsia="仿宋_GB2312" w:hAnsi="Times New Roman"/>
                <w:sz w:val="20"/>
                <w:szCs w:val="20"/>
              </w:rPr>
              <w:t>U</w:t>
            </w:r>
            <w:r>
              <w:rPr>
                <w:rFonts w:ascii="Times New Roman" w:eastAsia="仿宋_GB2312" w:hAnsi="Times New Roman"/>
                <w:sz w:val="20"/>
                <w:szCs w:val="20"/>
              </w:rPr>
              <w:t>型管的制造材料和工艺精度达不到</w:t>
            </w:r>
            <w:r>
              <w:rPr>
                <w:rFonts w:ascii="Times New Roman" w:eastAsia="仿宋_GB2312" w:hAnsi="Times New Roman"/>
                <w:sz w:val="20"/>
                <w:szCs w:val="20"/>
              </w:rPr>
              <w:t>0.1%</w:t>
            </w:r>
            <w:r>
              <w:rPr>
                <w:rFonts w:ascii="Times New Roman" w:eastAsia="仿宋_GB2312" w:hAnsi="Times New Roman"/>
                <w:sz w:val="20"/>
                <w:szCs w:val="20"/>
              </w:rPr>
              <w:t>的需求。质量流量计的电路运算方式和运算速度达不到需求水平。</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技术难点：质量流量计的</w:t>
            </w:r>
            <w:r>
              <w:rPr>
                <w:rFonts w:ascii="Times New Roman" w:eastAsia="仿宋_GB2312" w:hAnsi="Times New Roman"/>
                <w:sz w:val="20"/>
                <w:szCs w:val="20"/>
              </w:rPr>
              <w:t>U</w:t>
            </w:r>
            <w:r>
              <w:rPr>
                <w:rFonts w:ascii="Times New Roman" w:eastAsia="仿宋_GB2312" w:hAnsi="Times New Roman"/>
                <w:sz w:val="20"/>
                <w:szCs w:val="20"/>
              </w:rPr>
              <w:t>型管制造材料的制造工艺精度。单片机内部的运算方式。</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需要达到的技术参数：质量流量计内部的</w:t>
            </w:r>
            <w:r>
              <w:rPr>
                <w:rFonts w:ascii="Times New Roman" w:eastAsia="仿宋_GB2312" w:hAnsi="Times New Roman"/>
                <w:sz w:val="20"/>
                <w:szCs w:val="20"/>
              </w:rPr>
              <w:t>U</w:t>
            </w:r>
            <w:r>
              <w:rPr>
                <w:rFonts w:ascii="Times New Roman" w:eastAsia="仿宋_GB2312" w:hAnsi="Times New Roman"/>
                <w:sz w:val="20"/>
                <w:szCs w:val="20"/>
              </w:rPr>
              <w:t>型管需要达到</w:t>
            </w:r>
            <w:r>
              <w:rPr>
                <w:rFonts w:ascii="Times New Roman" w:eastAsia="仿宋_GB2312" w:hAnsi="Times New Roman"/>
                <w:sz w:val="20"/>
                <w:szCs w:val="20"/>
              </w:rPr>
              <w:t>0.1%</w:t>
            </w:r>
            <w:r>
              <w:rPr>
                <w:rFonts w:ascii="Times New Roman" w:eastAsia="仿宋_GB2312" w:hAnsi="Times New Roman"/>
                <w:sz w:val="20"/>
                <w:szCs w:val="20"/>
              </w:rPr>
              <w:t>的精度需求。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技术应用领域：航空航天、石油、化工以及所有需要计量流动液体或气体的设备。</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乡市广兴科技有限公司是一家从事智能自动化连续生产线设备制造与研发的公司，专注于各种自动化流水线、多轴数控机床等产品的研发。目前公司在售产品有：聚氨酯板材生产线、岩棉板材生产线混合头、计量泵等。</w:t>
            </w: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我司现需要与设有电子技术、新材料研发应用之类学科的高校或科研机构进行合作。</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C87941" w:rsidRDefault="00C87941" w:rsidP="000F7E05">
      <w:pPr>
        <w:pStyle w:val="1"/>
        <w:rPr>
          <w:rFonts w:hint="default"/>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郑州汇绿科技有限公司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9141010068463760XA</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孔永平</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13523083508</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醇基液体燃料热值提高及车用燃料技术</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4807"/>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需要解决的技术难题和需求：烃类物质与醇类物质的互溶问题，目前乳化剂成本偏高；醇基液体燃料热值在</w:t>
            </w:r>
            <w:r>
              <w:rPr>
                <w:rFonts w:ascii="Times New Roman" w:eastAsia="仿宋_GB2312" w:hAnsi="Times New Roman"/>
                <w:sz w:val="20"/>
                <w:szCs w:val="20"/>
              </w:rPr>
              <w:t>4500</w:t>
            </w:r>
            <w:r>
              <w:rPr>
                <w:rFonts w:ascii="Times New Roman" w:eastAsia="仿宋_GB2312" w:hAnsi="Times New Roman"/>
                <w:sz w:val="20"/>
                <w:szCs w:val="20"/>
              </w:rPr>
              <w:t>大卡，热值如何提高到</w:t>
            </w:r>
            <w:r>
              <w:rPr>
                <w:rFonts w:ascii="Times New Roman" w:eastAsia="仿宋_GB2312" w:hAnsi="Times New Roman"/>
                <w:sz w:val="20"/>
                <w:szCs w:val="20"/>
              </w:rPr>
              <w:t>6500</w:t>
            </w:r>
            <w:r>
              <w:rPr>
                <w:rFonts w:ascii="Times New Roman" w:eastAsia="仿宋_GB2312" w:hAnsi="Times New Roman"/>
                <w:sz w:val="20"/>
                <w:szCs w:val="20"/>
              </w:rPr>
              <w:t>大卡以上；柴油高效脱色技术研究。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技术难点：烃类物质与醇类物质的互溶时，乳化剂成本偏高；醇基液体燃料热值如何提高到</w:t>
            </w:r>
            <w:r>
              <w:rPr>
                <w:rFonts w:ascii="Times New Roman" w:eastAsia="仿宋_GB2312" w:hAnsi="Times New Roman"/>
                <w:sz w:val="20"/>
                <w:szCs w:val="20"/>
              </w:rPr>
              <w:t>6500</w:t>
            </w:r>
            <w:r>
              <w:rPr>
                <w:rFonts w:ascii="Times New Roman" w:eastAsia="仿宋_GB2312" w:hAnsi="Times New Roman"/>
                <w:sz w:val="20"/>
                <w:szCs w:val="20"/>
              </w:rPr>
              <w:t>大卡以上；柴油高效脱色与调配。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技术经济指标：技术指标符合国标，醇基燃料成本每吨在</w:t>
            </w:r>
            <w:r>
              <w:rPr>
                <w:rFonts w:ascii="Times New Roman" w:eastAsia="仿宋_GB2312" w:hAnsi="Times New Roman"/>
                <w:sz w:val="20"/>
                <w:szCs w:val="20"/>
              </w:rPr>
              <w:t>2800</w:t>
            </w:r>
            <w:r>
              <w:rPr>
                <w:rFonts w:ascii="Times New Roman" w:eastAsia="仿宋_GB2312" w:hAnsi="Times New Roman"/>
                <w:sz w:val="20"/>
                <w:szCs w:val="20"/>
              </w:rPr>
              <w:t>元以下，解决周期</w:t>
            </w:r>
            <w:r>
              <w:rPr>
                <w:rFonts w:ascii="Times New Roman" w:eastAsia="仿宋_GB2312" w:hAnsi="Times New Roman"/>
                <w:sz w:val="20"/>
                <w:szCs w:val="20"/>
              </w:rPr>
              <w:t>1-2</w:t>
            </w:r>
            <w:r>
              <w:rPr>
                <w:rFonts w:ascii="Times New Roman" w:eastAsia="仿宋_GB2312" w:hAnsi="Times New Roman"/>
                <w:sz w:val="20"/>
                <w:szCs w:val="20"/>
              </w:rPr>
              <w:t>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技术应用领域：民用燃料、工业燃料及车用燃料领域。</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郑州汇绿科技有限公司，位于郑州高新区，从事醇基液体燃料、车用燃料项目研发、生产、销售及技术推广。</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公司拥有较大科研实力，现有员工</w:t>
            </w:r>
            <w:r>
              <w:rPr>
                <w:rFonts w:ascii="Times New Roman" w:eastAsia="仿宋_GB2312" w:hAnsi="Times New Roman"/>
                <w:sz w:val="20"/>
                <w:szCs w:val="20"/>
              </w:rPr>
              <w:t>35</w:t>
            </w:r>
            <w:r>
              <w:rPr>
                <w:rFonts w:ascii="Times New Roman" w:eastAsia="仿宋_GB2312" w:hAnsi="Times New Roman"/>
                <w:sz w:val="20"/>
                <w:szCs w:val="20"/>
              </w:rPr>
              <w:t>人，其中：高级管理人员</w:t>
            </w:r>
            <w:r>
              <w:rPr>
                <w:rFonts w:ascii="Times New Roman" w:eastAsia="仿宋_GB2312" w:hAnsi="Times New Roman"/>
                <w:sz w:val="20"/>
                <w:szCs w:val="20"/>
              </w:rPr>
              <w:t>2</w:t>
            </w:r>
            <w:r>
              <w:rPr>
                <w:rFonts w:ascii="Times New Roman" w:eastAsia="仿宋_GB2312" w:hAnsi="Times New Roman"/>
                <w:sz w:val="20"/>
                <w:szCs w:val="20"/>
              </w:rPr>
              <w:t>人、高级工程师</w:t>
            </w:r>
            <w:r>
              <w:rPr>
                <w:rFonts w:ascii="Times New Roman" w:eastAsia="仿宋_GB2312" w:hAnsi="Times New Roman"/>
                <w:sz w:val="20"/>
                <w:szCs w:val="20"/>
              </w:rPr>
              <w:t>10</w:t>
            </w:r>
            <w:r>
              <w:rPr>
                <w:rFonts w:ascii="Times New Roman" w:eastAsia="仿宋_GB2312" w:hAnsi="Times New Roman"/>
                <w:sz w:val="20"/>
                <w:szCs w:val="20"/>
              </w:rPr>
              <w:t>人。公司现有办公场地</w:t>
            </w:r>
            <w:r>
              <w:rPr>
                <w:rFonts w:ascii="Times New Roman" w:eastAsia="仿宋_GB2312" w:hAnsi="Times New Roman"/>
                <w:sz w:val="20"/>
                <w:szCs w:val="20"/>
              </w:rPr>
              <w:t>200</w:t>
            </w:r>
            <w:r>
              <w:rPr>
                <w:rFonts w:ascii="Times New Roman" w:eastAsia="仿宋_GB2312" w:hAnsi="Times New Roman"/>
                <w:sz w:val="20"/>
                <w:szCs w:val="20"/>
              </w:rPr>
              <w:t>多平方米，实验场地</w:t>
            </w:r>
            <w:r>
              <w:rPr>
                <w:rFonts w:ascii="Times New Roman" w:eastAsia="仿宋_GB2312" w:hAnsi="Times New Roman"/>
                <w:sz w:val="20"/>
                <w:szCs w:val="20"/>
              </w:rPr>
              <w:t>350</w:t>
            </w:r>
            <w:r>
              <w:rPr>
                <w:rFonts w:ascii="Times New Roman" w:eastAsia="仿宋_GB2312" w:hAnsi="Times New Roman"/>
                <w:sz w:val="20"/>
                <w:szCs w:val="20"/>
              </w:rPr>
              <w:t>平方米，中试实验基地</w:t>
            </w:r>
            <w:r>
              <w:rPr>
                <w:rFonts w:ascii="Times New Roman" w:eastAsia="仿宋_GB2312" w:hAnsi="Times New Roman"/>
                <w:sz w:val="20"/>
                <w:szCs w:val="20"/>
              </w:rPr>
              <w:t>4000</w:t>
            </w:r>
            <w:r>
              <w:rPr>
                <w:rFonts w:ascii="Times New Roman" w:eastAsia="仿宋_GB2312" w:hAnsi="Times New Roman"/>
                <w:sz w:val="20"/>
                <w:szCs w:val="20"/>
              </w:rPr>
              <w:t>多平方米。截至目前，公司已投入</w:t>
            </w:r>
            <w:r>
              <w:rPr>
                <w:rFonts w:ascii="Times New Roman" w:eastAsia="仿宋_GB2312" w:hAnsi="Times New Roman"/>
                <w:sz w:val="20"/>
                <w:szCs w:val="20"/>
              </w:rPr>
              <w:t>500</w:t>
            </w:r>
            <w:r>
              <w:rPr>
                <w:rFonts w:ascii="Times New Roman" w:eastAsia="仿宋_GB2312" w:hAnsi="Times New Roman"/>
                <w:sz w:val="20"/>
                <w:szCs w:val="20"/>
              </w:rPr>
              <w:t>多万研发本项目，建成年产</w:t>
            </w:r>
            <w:r>
              <w:rPr>
                <w:rFonts w:ascii="Times New Roman" w:eastAsia="仿宋_GB2312" w:hAnsi="Times New Roman"/>
                <w:sz w:val="20"/>
                <w:szCs w:val="20"/>
              </w:rPr>
              <w:t>15000</w:t>
            </w:r>
            <w:r>
              <w:rPr>
                <w:rFonts w:ascii="Times New Roman" w:eastAsia="仿宋_GB2312" w:hAnsi="Times New Roman"/>
                <w:sz w:val="20"/>
                <w:szCs w:val="20"/>
              </w:rPr>
              <w:t>吨中试基地，研究项目在河南、河北、山东及广东等地推广并建成工业化示范工厂。</w:t>
            </w:r>
          </w:p>
          <w:p w:rsidR="00C87941" w:rsidRDefault="00C87941" w:rsidP="000F7E05">
            <w:pPr>
              <w:jc w:val="both"/>
              <w:rPr>
                <w:rFonts w:ascii="Times New Roman" w:eastAsia="仿宋_GB2312" w:hAnsi="Times New Roman" w:hint="default"/>
                <w:sz w:val="20"/>
                <w:szCs w:val="20"/>
              </w:rPr>
            </w:pP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希望与中科院广州能源所、中科院青岛生物能源与过程研究所、中科院大连理化所及天津大学等建立合作关系，共建创新载体。</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要求专家及团队所属领域和水平较高，能解决清洁液体燃料领域的技术难题。</w:t>
            </w:r>
          </w:p>
          <w:p w:rsidR="00C87941" w:rsidRDefault="00C87941" w:rsidP="000F7E05">
            <w:pPr>
              <w:jc w:val="both"/>
              <w:rPr>
                <w:rFonts w:ascii="Times New Roman" w:eastAsia="仿宋_GB2312" w:hAnsi="Times New Roman" w:hint="default"/>
                <w:sz w:val="20"/>
                <w:szCs w:val="20"/>
              </w:rPr>
            </w:pP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河南省第二</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建设集团有限公司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91410700172960008B</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董新红</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18837317390</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一种装配式无套筒连接剪力墙结构研究与应用</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需要解决的问题和需求：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）目前，国内外对预制剪力墙体系进行了一些研究，但其形式主要为预制叠合剪力墙体系，对于预制装配式无套筒连接剪力墙结构体系，其抗震性能及设计方法，未有明确的资料或同类工程可供参考；</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国内目前采用预制装配式施工技术的墙板水平节点连接方式，施工操作麻烦，质量不易保证，应针对预制装配式无套筒连接剪力墙板结构体系，开发其相应的水平节点连接方式，保证施工操作的简便性，保证施工质量；竖向钢筋连接套筒数量多，推高剪力墙连接成本，大直径钢筋连接技术可避免该类问题，但国内并无针对该问题的相关研究，且该方法在预制装配式无套筒连接剪力墙板中的应用也需试验验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3</w:t>
            </w:r>
            <w:r>
              <w:rPr>
                <w:rFonts w:ascii="Times New Roman" w:eastAsia="仿宋_GB2312" w:hAnsi="Times New Roman"/>
                <w:sz w:val="20"/>
                <w:szCs w:val="20"/>
              </w:rPr>
              <w:t>）目前很多装配式建筑的门窗洞口区域，还需要二次砌筑，应开发本体系下特殊形式的无套筒剪力墙体，同步施工，避免二次砌筑；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4</w:t>
            </w:r>
            <w:r>
              <w:rPr>
                <w:rFonts w:ascii="Times New Roman" w:eastAsia="仿宋_GB2312" w:hAnsi="Times New Roman"/>
                <w:sz w:val="20"/>
                <w:szCs w:val="20"/>
              </w:rPr>
              <w:t>）应充分利用填充材的建筑功能，开发适用于无套筒剪力墙板的保温装饰一体化技术；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5</w:t>
            </w:r>
            <w:r>
              <w:rPr>
                <w:rFonts w:ascii="Times New Roman" w:eastAsia="仿宋_GB2312" w:hAnsi="Times New Roman"/>
                <w:sz w:val="20"/>
                <w:szCs w:val="20"/>
              </w:rPr>
              <w:t>）针对装配式无套筒连接剪力墙结构，其墙板制作、结构施</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工的工艺方法、装配式住宅全过程信息化管理技术等，未有同类研究和工程实践，无指导性文件可供参考。</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目前，河南二建集团在研的课题有十三五重点研发计划项目课题一项，省级专项基金课题五项，具有一支结构合理的研发队伍。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现拟投入</w:t>
            </w:r>
            <w:r>
              <w:rPr>
                <w:rFonts w:ascii="Times New Roman" w:eastAsia="仿宋_GB2312" w:hAnsi="Times New Roman"/>
                <w:sz w:val="20"/>
                <w:szCs w:val="20"/>
              </w:rPr>
              <w:t>3200</w:t>
            </w:r>
            <w:r>
              <w:rPr>
                <w:rFonts w:ascii="Times New Roman" w:eastAsia="仿宋_GB2312" w:hAnsi="Times New Roman"/>
                <w:sz w:val="20"/>
                <w:szCs w:val="20"/>
              </w:rPr>
              <w:t>万经费，拟进行</w:t>
            </w:r>
            <w:r>
              <w:rPr>
                <w:rFonts w:ascii="Times New Roman" w:eastAsia="仿宋_GB2312" w:hAnsi="Times New Roman"/>
                <w:sz w:val="20"/>
                <w:szCs w:val="20"/>
              </w:rPr>
              <w:t>4</w:t>
            </w:r>
            <w:r>
              <w:rPr>
                <w:rFonts w:ascii="Times New Roman" w:eastAsia="仿宋_GB2312" w:hAnsi="Times New Roman"/>
                <w:sz w:val="20"/>
                <w:szCs w:val="20"/>
              </w:rPr>
              <w:t>年时间，研究开发一种新型的装配式无套筒连接剪力墙结构。</w:t>
            </w: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、技术实力</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世界</w:t>
            </w:r>
            <w:r>
              <w:rPr>
                <w:rFonts w:ascii="Times New Roman" w:eastAsia="仿宋_GB2312" w:hAnsi="Times New Roman"/>
                <w:sz w:val="20"/>
                <w:szCs w:val="20"/>
              </w:rPr>
              <w:t>500</w:t>
            </w:r>
            <w:r>
              <w:rPr>
                <w:rFonts w:ascii="Times New Roman" w:eastAsia="仿宋_GB2312" w:hAnsi="Times New Roman"/>
                <w:sz w:val="20"/>
                <w:szCs w:val="20"/>
              </w:rPr>
              <w:t>强企业，同时为高新技术企业，具有博士后科研工作站和国家级技术研究中心，拥有国家科技进步奖不低于</w:t>
            </w:r>
            <w:r>
              <w:rPr>
                <w:rFonts w:ascii="Times New Roman" w:eastAsia="仿宋_GB2312" w:hAnsi="Times New Roman"/>
                <w:sz w:val="20"/>
                <w:szCs w:val="20"/>
              </w:rPr>
              <w:t>5</w:t>
            </w:r>
            <w:r>
              <w:rPr>
                <w:rFonts w:ascii="Times New Roman" w:eastAsia="仿宋_GB2312" w:hAnsi="Times New Roman"/>
                <w:sz w:val="20"/>
                <w:szCs w:val="20"/>
              </w:rPr>
              <w:t>项，省部级科技进步奖不低于</w:t>
            </w:r>
            <w:r>
              <w:rPr>
                <w:rFonts w:ascii="Times New Roman" w:eastAsia="仿宋_GB2312" w:hAnsi="Times New Roman"/>
                <w:sz w:val="20"/>
                <w:szCs w:val="20"/>
              </w:rPr>
              <w:t>200</w:t>
            </w:r>
            <w:r>
              <w:rPr>
                <w:rFonts w:ascii="Times New Roman" w:eastAsia="仿宋_GB2312" w:hAnsi="Times New Roman"/>
                <w:sz w:val="20"/>
                <w:szCs w:val="20"/>
              </w:rPr>
              <w:t>项，专利授权不低于</w:t>
            </w:r>
            <w:r>
              <w:rPr>
                <w:rFonts w:ascii="Times New Roman" w:eastAsia="仿宋_GB2312" w:hAnsi="Times New Roman"/>
                <w:sz w:val="20"/>
                <w:szCs w:val="20"/>
              </w:rPr>
              <w:t>300</w:t>
            </w:r>
            <w:r>
              <w:rPr>
                <w:rFonts w:ascii="Times New Roman" w:eastAsia="仿宋_GB2312" w:hAnsi="Times New Roman"/>
                <w:sz w:val="20"/>
                <w:szCs w:val="20"/>
              </w:rPr>
              <w:t>项。</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合作方需要有带队院士，且合作院校为清华大学或者同济大学等一流高校。</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实验设施：配备有功能齐全、技术性能先进的实验与检测仪器。</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935"/>
        <w:gridCol w:w="421"/>
        <w:gridCol w:w="778"/>
        <w:gridCol w:w="1941"/>
      </w:tblGrid>
      <w:tr w:rsidR="00C87941">
        <w:tc>
          <w:tcPr>
            <w:tcW w:w="8745" w:type="dxa"/>
            <w:gridSpan w:val="8"/>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百杰瑞（荆门）新材料有限公司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MA48BMEQ-3</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朱晶晶</w:t>
            </w:r>
          </w:p>
        </w:tc>
        <w:tc>
          <w:tcPr>
            <w:tcW w:w="778"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13349842306</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新型高纯锂盐的研发及产业化</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项目名：新型高纯锂盐的研发及产业化</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合成电解液添加剂，如四氟硼酸锂、双氟磺酰亚胺锂、双氟草酸硼酸锂等</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解液是锂离子电池的重要组成部分，它在正负极之间起着传输锂离子的作用。电池的安全性，充放电循环，工作温度范围和电池的充放电容量等都与电解液的电化学性能有重要的关系。而普通锂离子池电解液在高电压下的氧化分解限制了高压锂离子电池的发展，为了解决这一问题，需要设计、合成新型的耐高压电解液或寻找合适的电解液添加剂。</w:t>
            </w:r>
          </w:p>
        </w:tc>
      </w:tr>
      <w:tr w:rsidR="00C87941">
        <w:trPr>
          <w:trHeight w:val="329"/>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pStyle w:val="1"/>
        <w:rPr>
          <w:rFonts w:hint="default"/>
        </w:rPr>
      </w:pPr>
    </w:p>
    <w:p w:rsidR="00C87941" w:rsidRDefault="00C87941" w:rsidP="000F7E05">
      <w:pPr>
        <w:rPr>
          <w:rFonts w:ascii="Times New Roman" w:eastAsia="仿宋_GB2312" w:hAnsi="Times New Roman" w:hint="default"/>
          <w:sz w:val="20"/>
          <w:szCs w:val="20"/>
        </w:rPr>
      </w:pPr>
    </w:p>
    <w:p w:rsidR="00C87941" w:rsidRDefault="00C87941" w:rsidP="000F7E05">
      <w:pPr>
        <w:pStyle w:val="a4"/>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572"/>
        <w:gridCol w:w="1253"/>
        <w:gridCol w:w="935"/>
        <w:gridCol w:w="421"/>
        <w:gridCol w:w="778"/>
        <w:gridCol w:w="1941"/>
      </w:tblGrid>
      <w:tr w:rsidR="00C87941">
        <w:tc>
          <w:tcPr>
            <w:tcW w:w="8745" w:type="dxa"/>
            <w:gridSpan w:val="8"/>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荆门市拓达科技有限公司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07702921-5</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1572"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荆门市</w:t>
            </w:r>
          </w:p>
        </w:tc>
        <w:tc>
          <w:tcPr>
            <w:tcW w:w="1253"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56"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刘银松</w:t>
            </w:r>
          </w:p>
        </w:tc>
        <w:tc>
          <w:tcPr>
            <w:tcW w:w="778"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941"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15807269517</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应用催化热解技术，解决市政垃圾污染，达到资源化利用</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277"/>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应用催化热解技术，解决市政垃圾污染，达到资源化利用。</w:t>
            </w:r>
            <w:r>
              <w:rPr>
                <w:rFonts w:ascii="Times New Roman" w:eastAsia="仿宋_GB2312" w:hAnsi="Times New Roman"/>
                <w:sz w:val="20"/>
                <w:szCs w:val="20"/>
              </w:rPr>
              <w:t>1</w:t>
            </w:r>
            <w:r>
              <w:rPr>
                <w:rFonts w:ascii="Times New Roman" w:eastAsia="仿宋_GB2312" w:hAnsi="Times New Roman"/>
                <w:sz w:val="20"/>
                <w:szCs w:val="20"/>
              </w:rPr>
              <w:t>、开发垃圾热解设备一套；</w:t>
            </w:r>
            <w:r>
              <w:rPr>
                <w:rFonts w:ascii="Times New Roman" w:eastAsia="仿宋_GB2312" w:hAnsi="Times New Roman"/>
                <w:sz w:val="20"/>
                <w:szCs w:val="20"/>
              </w:rPr>
              <w:t>2</w:t>
            </w:r>
            <w:r>
              <w:rPr>
                <w:rFonts w:ascii="Times New Roman" w:eastAsia="仿宋_GB2312" w:hAnsi="Times New Roman"/>
                <w:sz w:val="20"/>
                <w:szCs w:val="20"/>
              </w:rPr>
              <w:t>、开发一种相关催化剂；</w:t>
            </w:r>
            <w:r>
              <w:rPr>
                <w:rFonts w:ascii="Times New Roman" w:eastAsia="仿宋_GB2312" w:hAnsi="Times New Roman"/>
                <w:sz w:val="20"/>
                <w:szCs w:val="20"/>
              </w:rPr>
              <w:t>3</w:t>
            </w:r>
            <w:r>
              <w:rPr>
                <w:rFonts w:ascii="Times New Roman" w:eastAsia="仿宋_GB2312" w:hAnsi="Times New Roman"/>
                <w:sz w:val="20"/>
                <w:szCs w:val="20"/>
              </w:rPr>
              <w:t>、研究出一套国内先进且安全可靠、经济实用的城市生活垃圾催化热解处理工艺技术方案；</w:t>
            </w:r>
            <w:r>
              <w:rPr>
                <w:rFonts w:ascii="Times New Roman" w:eastAsia="仿宋_GB2312" w:hAnsi="Times New Roman"/>
                <w:sz w:val="20"/>
                <w:szCs w:val="20"/>
              </w:rPr>
              <w:t>4</w:t>
            </w:r>
            <w:r>
              <w:rPr>
                <w:rFonts w:ascii="Times New Roman" w:eastAsia="仿宋_GB2312" w:hAnsi="Times New Roman"/>
                <w:sz w:val="20"/>
                <w:szCs w:val="20"/>
              </w:rPr>
              <w:t>、研讨垃圾热解生产民用燃气和供热最优方案。</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近年来</w:t>
            </w:r>
            <w:r>
              <w:rPr>
                <w:rFonts w:ascii="Times New Roman" w:eastAsia="仿宋_GB2312" w:hAnsi="Times New Roman"/>
                <w:sz w:val="20"/>
                <w:szCs w:val="20"/>
              </w:rPr>
              <w:t>,</w:t>
            </w:r>
            <w:r>
              <w:rPr>
                <w:rFonts w:ascii="Times New Roman" w:eastAsia="仿宋_GB2312" w:hAnsi="Times New Roman"/>
                <w:sz w:val="20"/>
                <w:szCs w:val="20"/>
              </w:rPr>
              <w:t>由于能源资源日益紧张，环境保护问题逐渐突出，城市垃圾已从单纯收集、运输、处理、填埋的狭窄概念转向抑制垃圾生产、提高垃圾资源化利用率上来，出现了各种垃圾资源化利用方法，其中垃圾热解技术相比与传统的垃圾处理方式：焚烧、填埋和堆肥</w:t>
            </w:r>
            <w:r>
              <w:rPr>
                <w:rFonts w:ascii="Times New Roman" w:eastAsia="仿宋_GB2312" w:hAnsi="Times New Roman"/>
                <w:sz w:val="20"/>
                <w:szCs w:val="20"/>
              </w:rPr>
              <w:t>,</w:t>
            </w:r>
            <w:r>
              <w:rPr>
                <w:rFonts w:ascii="Times New Roman" w:eastAsia="仿宋_GB2312" w:hAnsi="Times New Roman"/>
                <w:sz w:val="20"/>
                <w:szCs w:val="20"/>
              </w:rPr>
              <w:t>在环保以及污染物控制方面具有明显的优势</w:t>
            </w:r>
            <w:r>
              <w:rPr>
                <w:rFonts w:ascii="Times New Roman" w:eastAsia="仿宋_GB2312" w:hAnsi="Times New Roman"/>
                <w:sz w:val="20"/>
                <w:szCs w:val="20"/>
              </w:rPr>
              <w:t>,</w:t>
            </w:r>
            <w:r>
              <w:rPr>
                <w:rFonts w:ascii="Times New Roman" w:eastAsia="仿宋_GB2312" w:hAnsi="Times New Roman"/>
                <w:sz w:val="20"/>
                <w:szCs w:val="20"/>
              </w:rPr>
              <w:t>且具有十分广阔的应用前景</w:t>
            </w:r>
            <w:r>
              <w:rPr>
                <w:rFonts w:ascii="Times New Roman" w:eastAsia="仿宋_GB2312" w:hAnsi="Times New Roman"/>
                <w:sz w:val="20"/>
                <w:szCs w:val="20"/>
              </w:rPr>
              <w:t>,</w:t>
            </w:r>
            <w:r>
              <w:rPr>
                <w:rFonts w:ascii="Times New Roman" w:eastAsia="仿宋_GB2312" w:hAnsi="Times New Roman"/>
                <w:sz w:val="20"/>
                <w:szCs w:val="20"/>
              </w:rPr>
              <w:t>成为目前技术开发的重点。</w:t>
            </w:r>
          </w:p>
        </w:tc>
      </w:tr>
      <w:tr w:rsidR="00C87941">
        <w:trPr>
          <w:trHeight w:val="569"/>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6"/>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915"/>
        <w:gridCol w:w="981"/>
        <w:gridCol w:w="864"/>
        <w:gridCol w:w="600"/>
        <w:gridCol w:w="599"/>
        <w:gridCol w:w="600"/>
        <w:gridCol w:w="1341"/>
      </w:tblGrid>
      <w:tr w:rsidR="00C87941">
        <w:tc>
          <w:tcPr>
            <w:tcW w:w="8745" w:type="dxa"/>
            <w:gridSpan w:val="9"/>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C87941" w:rsidRDefault="004D03D3" w:rsidP="000F7E05">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sidR="004151CE">
              <w:rPr>
                <w:rFonts w:ascii="Times New Roman" w:eastAsia="仿宋_GB2312" w:hAnsi="Times New Roman"/>
                <w:sz w:val="20"/>
                <w:szCs w:val="20"/>
              </w:rPr>
              <w:instrText xml:space="preserve"> MERGEFIELD </w:instrText>
            </w:r>
            <w:r w:rsidR="004151CE">
              <w:rPr>
                <w:rFonts w:ascii="Times New Roman" w:eastAsia="仿宋_GB2312" w:hAnsi="Times New Roman"/>
                <w:sz w:val="20"/>
                <w:szCs w:val="20"/>
              </w:rPr>
              <w:instrText>企业名称</w:instrText>
            </w:r>
            <w:r>
              <w:rPr>
                <w:rFonts w:ascii="Times New Roman" w:eastAsia="仿宋_GB2312" w:hAnsi="Times New Roman"/>
                <w:sz w:val="20"/>
                <w:szCs w:val="20"/>
              </w:rPr>
              <w:fldChar w:fldCharType="separate"/>
            </w:r>
            <w:r w:rsidR="004151CE">
              <w:rPr>
                <w:rFonts w:ascii="Times New Roman" w:eastAsia="仿宋_GB2312" w:hAnsi="Times New Roman"/>
                <w:sz w:val="20"/>
                <w:szCs w:val="20"/>
              </w:rPr>
              <w:t>湖北新农佳科技有限公司</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33182157-5</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19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湖北咸丰工业园区</w:t>
            </w:r>
          </w:p>
        </w:tc>
        <w:tc>
          <w:tcPr>
            <w:tcW w:w="981"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李红明</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C87941" w:rsidRDefault="004D03D3" w:rsidP="000F7E05">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sidR="004151CE">
              <w:rPr>
                <w:rFonts w:ascii="Times New Roman" w:eastAsia="仿宋_GB2312" w:hAnsi="Times New Roman"/>
                <w:sz w:val="20"/>
                <w:szCs w:val="20"/>
              </w:rPr>
              <w:instrText xml:space="preserve"> MERGEFIELD </w:instrText>
            </w:r>
            <w:r w:rsidR="004151CE">
              <w:rPr>
                <w:rFonts w:ascii="Times New Roman" w:eastAsia="仿宋_GB2312" w:hAnsi="Times New Roman"/>
                <w:sz w:val="20"/>
                <w:szCs w:val="20"/>
              </w:rPr>
              <w:instrText>电话</w:instrText>
            </w:r>
            <w:r>
              <w:rPr>
                <w:rFonts w:ascii="Times New Roman" w:eastAsia="仿宋_GB2312" w:hAnsi="Times New Roman"/>
                <w:sz w:val="20"/>
                <w:szCs w:val="20"/>
              </w:rPr>
              <w:fldChar w:fldCharType="separate"/>
            </w:r>
            <w:r w:rsidR="004151CE">
              <w:rPr>
                <w:rFonts w:ascii="Times New Roman" w:eastAsia="仿宋_GB2312" w:hAnsi="Times New Roman"/>
                <w:sz w:val="20"/>
                <w:szCs w:val="20"/>
              </w:rPr>
              <w:t>13971895370</w:t>
            </w:r>
            <w:r>
              <w:rPr>
                <w:rFonts w:ascii="Times New Roman" w:eastAsia="仿宋_GB2312" w:hAnsi="Times New Roman"/>
                <w:sz w:val="20"/>
                <w:szCs w:val="20"/>
              </w:rPr>
              <w:fldChar w:fldCharType="end"/>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生物质节能环保蒸柜开发</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552"/>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主要技术问题：</w:t>
            </w:r>
            <w:r w:rsidR="004D03D3">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sidR="004D03D3">
              <w:rPr>
                <w:rFonts w:ascii="Times New Roman" w:eastAsia="仿宋_GB2312" w:hAnsi="Times New Roman"/>
                <w:sz w:val="20"/>
                <w:szCs w:val="20"/>
              </w:rPr>
              <w:fldChar w:fldCharType="separate"/>
            </w:r>
            <w:r>
              <w:rPr>
                <w:rFonts w:ascii="Times New Roman" w:eastAsia="仿宋_GB2312" w:hAnsi="Times New Roman"/>
                <w:sz w:val="20"/>
                <w:szCs w:val="20"/>
              </w:rPr>
              <w:t>1.</w:t>
            </w:r>
            <w:r>
              <w:rPr>
                <w:rFonts w:ascii="Times New Roman" w:eastAsia="仿宋_GB2312" w:hAnsi="Times New Roman"/>
                <w:sz w:val="20"/>
                <w:szCs w:val="20"/>
              </w:rPr>
              <w:t>生物质燃烧生成二氧化碳排放及处理；</w:t>
            </w:r>
            <w:r>
              <w:rPr>
                <w:rFonts w:ascii="Times New Roman" w:eastAsia="仿宋_GB2312" w:hAnsi="Times New Roman"/>
                <w:sz w:val="20"/>
                <w:szCs w:val="20"/>
              </w:rPr>
              <w:t>2.</w:t>
            </w:r>
            <w:r>
              <w:rPr>
                <w:rFonts w:ascii="Times New Roman" w:eastAsia="仿宋_GB2312" w:hAnsi="Times New Roman"/>
                <w:sz w:val="20"/>
                <w:szCs w:val="20"/>
              </w:rPr>
              <w:t>生物质燃烧与水箱的热利用率；</w:t>
            </w:r>
            <w:r>
              <w:rPr>
                <w:rFonts w:ascii="Times New Roman" w:eastAsia="仿宋_GB2312" w:hAnsi="Times New Roman"/>
                <w:sz w:val="20"/>
                <w:szCs w:val="20"/>
              </w:rPr>
              <w:t>3.</w:t>
            </w:r>
            <w:r>
              <w:rPr>
                <w:rFonts w:ascii="Times New Roman" w:eastAsia="仿宋_GB2312" w:hAnsi="Times New Roman"/>
                <w:sz w:val="20"/>
                <w:szCs w:val="20"/>
              </w:rPr>
              <w:t>生物质自动供料控制技术；</w:t>
            </w:r>
            <w:r>
              <w:rPr>
                <w:rFonts w:ascii="Times New Roman" w:eastAsia="仿宋_GB2312" w:hAnsi="Times New Roman"/>
                <w:sz w:val="20"/>
                <w:szCs w:val="20"/>
              </w:rPr>
              <w:t>4.</w:t>
            </w:r>
            <w:r>
              <w:rPr>
                <w:rFonts w:ascii="Times New Roman" w:eastAsia="仿宋_GB2312" w:hAnsi="Times New Roman"/>
                <w:sz w:val="20"/>
                <w:szCs w:val="20"/>
              </w:rPr>
              <w:t>水蒸气利用率和食品生熟度及监控。</w:t>
            </w:r>
            <w:r w:rsidR="004D03D3">
              <w:rPr>
                <w:rFonts w:ascii="Times New Roman" w:eastAsia="仿宋_GB2312" w:hAnsi="Times New Roman"/>
                <w:sz w:val="20"/>
                <w:szCs w:val="20"/>
              </w:rPr>
              <w:fldChar w:fldCharType="end"/>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通过二次燃烧技术生物质燃烧生成的一氧化碳和碳颗粒杂质与氧气配比燃烧来减少废气排放及提高热效率；</w:t>
            </w:r>
            <w:r>
              <w:rPr>
                <w:rFonts w:ascii="Times New Roman" w:eastAsia="仿宋_GB2312" w:hAnsi="Times New Roman"/>
                <w:sz w:val="20"/>
                <w:szCs w:val="20"/>
              </w:rPr>
              <w:t>2.</w:t>
            </w:r>
            <w:r>
              <w:rPr>
                <w:rFonts w:ascii="Times New Roman" w:eastAsia="仿宋_GB2312" w:hAnsi="Times New Roman"/>
                <w:sz w:val="20"/>
                <w:szCs w:val="20"/>
              </w:rPr>
              <w:t>受热干扰体与燃烧火焰接触面形状研究。提高热效率并与二次供氧气体无影响；</w:t>
            </w:r>
            <w:r>
              <w:rPr>
                <w:rFonts w:ascii="Times New Roman" w:eastAsia="仿宋_GB2312" w:hAnsi="Times New Roman"/>
                <w:sz w:val="20"/>
                <w:szCs w:val="20"/>
              </w:rPr>
              <w:t>3.</w:t>
            </w:r>
            <w:r>
              <w:rPr>
                <w:rFonts w:ascii="Times New Roman" w:eastAsia="仿宋_GB2312" w:hAnsi="Times New Roman"/>
                <w:sz w:val="20"/>
                <w:szCs w:val="20"/>
              </w:rPr>
              <w:t>食品生熟度和红外数据参数及控制燃料补给；</w:t>
            </w:r>
            <w:r>
              <w:rPr>
                <w:rFonts w:ascii="Times New Roman" w:eastAsia="仿宋_GB2312" w:hAnsi="Times New Roman"/>
                <w:sz w:val="20"/>
                <w:szCs w:val="20"/>
              </w:rPr>
              <w:t>4.</w:t>
            </w:r>
            <w:r>
              <w:rPr>
                <w:rFonts w:ascii="Times New Roman" w:eastAsia="仿宋_GB2312" w:hAnsi="Times New Roman"/>
                <w:sz w:val="20"/>
                <w:szCs w:val="20"/>
              </w:rPr>
              <w:t>由于燃料大小不一，进料控制机械电路控制</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D03D3" w:rsidP="000F7E05">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sidR="004151CE">
              <w:rPr>
                <w:rFonts w:ascii="Times New Roman" w:eastAsia="仿宋_GB2312" w:hAnsi="Times New Roman"/>
                <w:sz w:val="20"/>
                <w:szCs w:val="20"/>
              </w:rPr>
              <w:instrText xml:space="preserve"> MERGEFIELD </w:instrText>
            </w:r>
            <w:r w:rsidR="004151CE">
              <w:rPr>
                <w:rFonts w:ascii="Times New Roman" w:eastAsia="仿宋_GB2312" w:hAnsi="Times New Roman"/>
                <w:sz w:val="20"/>
                <w:szCs w:val="20"/>
              </w:rPr>
              <w:instrText>需求背景</w:instrText>
            </w:r>
            <w:r>
              <w:rPr>
                <w:rFonts w:ascii="Times New Roman" w:eastAsia="仿宋_GB2312" w:hAnsi="Times New Roman"/>
                <w:sz w:val="20"/>
                <w:szCs w:val="20"/>
              </w:rPr>
              <w:fldChar w:fldCharType="separate"/>
            </w:r>
            <w:r w:rsidR="004151CE">
              <w:rPr>
                <w:rFonts w:ascii="Times New Roman" w:eastAsia="仿宋_GB2312" w:hAnsi="Times New Roman"/>
                <w:sz w:val="20"/>
                <w:szCs w:val="20"/>
              </w:rPr>
              <w:t>公司产品生物质环保节能集成灶，采用二次燃烧技术来实现生物质燃烧无污染排放使燃料充分燃烧提高热效率，并把炒菜的油烟与生物质燃料一起燃烧减少对环境的二次污染，项目关键技术于公司自主研发和自主知识产权并制定公司的企业标准。</w:t>
            </w:r>
            <w:r>
              <w:rPr>
                <w:rFonts w:ascii="Times New Roman" w:eastAsia="仿宋_GB2312" w:hAnsi="Times New Roman"/>
                <w:sz w:val="20"/>
                <w:szCs w:val="20"/>
              </w:rPr>
              <w:fldChar w:fldCharType="end"/>
            </w:r>
          </w:p>
        </w:tc>
      </w:tr>
      <w:tr w:rsidR="00C87941">
        <w:trPr>
          <w:trHeight w:val="194"/>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15"/>
        <w:gridCol w:w="500"/>
        <w:gridCol w:w="1738"/>
        <w:gridCol w:w="1158"/>
        <w:gridCol w:w="864"/>
        <w:gridCol w:w="600"/>
        <w:gridCol w:w="599"/>
        <w:gridCol w:w="600"/>
        <w:gridCol w:w="1341"/>
      </w:tblGrid>
      <w:tr w:rsidR="00C87941">
        <w:tc>
          <w:tcPr>
            <w:tcW w:w="8745" w:type="dxa"/>
            <w:gridSpan w:val="10"/>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rPr>
          <w:trHeight w:val="342"/>
        </w:trPr>
        <w:tc>
          <w:tcPr>
            <w:tcW w:w="1845"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C87941" w:rsidRDefault="004D03D3" w:rsidP="000F7E05">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sidR="004151CE">
              <w:rPr>
                <w:rFonts w:ascii="Times New Roman" w:eastAsia="仿宋_GB2312" w:hAnsi="Times New Roman"/>
                <w:sz w:val="20"/>
                <w:szCs w:val="20"/>
              </w:rPr>
              <w:instrText xml:space="preserve"> MERGEFIELD </w:instrText>
            </w:r>
            <w:r w:rsidR="004151CE">
              <w:rPr>
                <w:rFonts w:ascii="Times New Roman" w:eastAsia="仿宋_GB2312" w:hAnsi="Times New Roman"/>
                <w:sz w:val="20"/>
                <w:szCs w:val="20"/>
              </w:rPr>
              <w:instrText>企业名称</w:instrText>
            </w:r>
            <w:r>
              <w:rPr>
                <w:rFonts w:ascii="Times New Roman" w:eastAsia="仿宋_GB2312" w:hAnsi="Times New Roman"/>
                <w:sz w:val="20"/>
                <w:szCs w:val="20"/>
              </w:rPr>
              <w:fldChar w:fldCharType="separate"/>
            </w:r>
            <w:r w:rsidR="004151CE">
              <w:rPr>
                <w:rFonts w:ascii="Times New Roman" w:eastAsia="仿宋_GB2312" w:hAnsi="Times New Roman"/>
                <w:sz w:val="20"/>
                <w:szCs w:val="20"/>
              </w:rPr>
              <w:t>湖北红祥电器科技有限公司</w:t>
            </w:r>
            <w:r>
              <w:rPr>
                <w:rFonts w:ascii="Times New Roman" w:eastAsia="仿宋_GB2312" w:hAnsi="Times New Roman"/>
                <w:sz w:val="20"/>
                <w:szCs w:val="20"/>
              </w:rPr>
              <w:fldChar w:fldCharType="end"/>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55973879-4</w:t>
            </w:r>
          </w:p>
        </w:tc>
      </w:tr>
      <w:tr w:rsidR="00C87941">
        <w:tc>
          <w:tcPr>
            <w:tcW w:w="13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2238"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恩施咸丰县工业园区</w:t>
            </w:r>
          </w:p>
        </w:tc>
        <w:tc>
          <w:tcPr>
            <w:tcW w:w="1158"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雷开明</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C87941" w:rsidRDefault="004D03D3" w:rsidP="000F7E05">
            <w:pPr>
              <w:rPr>
                <w:rFonts w:ascii="Times New Roman" w:eastAsia="仿宋_GB2312" w:hAnsi="Times New Roman" w:hint="default"/>
                <w:sz w:val="20"/>
                <w:szCs w:val="20"/>
              </w:rPr>
            </w:pPr>
            <w:r>
              <w:rPr>
                <w:rFonts w:ascii="Times New Roman" w:eastAsia="仿宋_GB2312" w:hAnsi="Times New Roman"/>
                <w:sz w:val="20"/>
                <w:szCs w:val="20"/>
              </w:rPr>
              <w:fldChar w:fldCharType="begin"/>
            </w:r>
            <w:r w:rsidR="004151CE">
              <w:rPr>
                <w:rFonts w:ascii="Times New Roman" w:eastAsia="仿宋_GB2312" w:hAnsi="Times New Roman"/>
                <w:sz w:val="20"/>
                <w:szCs w:val="20"/>
              </w:rPr>
              <w:instrText xml:space="preserve"> MERGEFIELD </w:instrText>
            </w:r>
            <w:r w:rsidR="004151CE">
              <w:rPr>
                <w:rFonts w:ascii="Times New Roman" w:eastAsia="仿宋_GB2312" w:hAnsi="Times New Roman"/>
                <w:sz w:val="20"/>
                <w:szCs w:val="20"/>
              </w:rPr>
              <w:instrText>电话</w:instrText>
            </w:r>
            <w:r>
              <w:rPr>
                <w:rFonts w:ascii="Times New Roman" w:eastAsia="仿宋_GB2312" w:hAnsi="Times New Roman"/>
                <w:sz w:val="20"/>
                <w:szCs w:val="20"/>
              </w:rPr>
              <w:fldChar w:fldCharType="separate"/>
            </w:r>
            <w:r w:rsidR="004151CE">
              <w:rPr>
                <w:rFonts w:ascii="Times New Roman" w:eastAsia="仿宋_GB2312" w:hAnsi="Times New Roman"/>
                <w:sz w:val="20"/>
                <w:szCs w:val="20"/>
              </w:rPr>
              <w:t>15571859683</w:t>
            </w:r>
            <w:r>
              <w:rPr>
                <w:rFonts w:ascii="Times New Roman" w:eastAsia="仿宋_GB2312" w:hAnsi="Times New Roman"/>
                <w:sz w:val="20"/>
                <w:szCs w:val="20"/>
              </w:rPr>
              <w:fldChar w:fldCharType="end"/>
            </w:r>
          </w:p>
        </w:tc>
      </w:tr>
      <w:tr w:rsidR="00C87941">
        <w:tc>
          <w:tcPr>
            <w:tcW w:w="1845"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生物质颗粒燃烧烤火炉技术开发</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712"/>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主要技术问题：</w:t>
            </w:r>
            <w:r w:rsidR="004D03D3">
              <w:rPr>
                <w:rFonts w:ascii="Times New Roman" w:eastAsia="仿宋_GB2312" w:hAnsi="Times New Roman"/>
                <w:sz w:val="20"/>
                <w:szCs w:val="20"/>
              </w:rPr>
              <w:fldChar w:fldCharType="begin"/>
            </w:r>
            <w:r>
              <w:rPr>
                <w:rFonts w:ascii="Times New Roman" w:eastAsia="仿宋_GB2312" w:hAnsi="Times New Roman"/>
                <w:sz w:val="20"/>
                <w:szCs w:val="20"/>
              </w:rPr>
              <w:instrText xml:space="preserve"> MERGEFIELD </w:instrText>
            </w:r>
            <w:r>
              <w:rPr>
                <w:rFonts w:ascii="Times New Roman" w:eastAsia="仿宋_GB2312" w:hAnsi="Times New Roman"/>
                <w:sz w:val="20"/>
                <w:szCs w:val="20"/>
              </w:rPr>
              <w:instrText>主要技术问题</w:instrText>
            </w:r>
            <w:r w:rsidR="004D03D3">
              <w:rPr>
                <w:rFonts w:ascii="Times New Roman" w:eastAsia="仿宋_GB2312" w:hAnsi="Times New Roman"/>
                <w:sz w:val="20"/>
                <w:szCs w:val="20"/>
              </w:rPr>
              <w:fldChar w:fldCharType="separate"/>
            </w:r>
            <w:r>
              <w:rPr>
                <w:rFonts w:ascii="Times New Roman" w:eastAsia="仿宋_GB2312" w:hAnsi="Times New Roman"/>
                <w:sz w:val="20"/>
                <w:szCs w:val="20"/>
              </w:rPr>
              <w:t>1.</w:t>
            </w:r>
            <w:r>
              <w:rPr>
                <w:rFonts w:ascii="Times New Roman" w:eastAsia="仿宋_GB2312" w:hAnsi="Times New Roman"/>
                <w:sz w:val="20"/>
                <w:szCs w:val="20"/>
              </w:rPr>
              <w:t>燃烧时需要借助风机，噪音大</w:t>
            </w:r>
            <w:r>
              <w:rPr>
                <w:rFonts w:ascii="Times New Roman" w:eastAsia="仿宋_GB2312" w:hAnsi="Times New Roman"/>
                <w:sz w:val="20"/>
                <w:szCs w:val="20"/>
              </w:rPr>
              <w:t>;2.</w:t>
            </w:r>
            <w:r>
              <w:rPr>
                <w:rFonts w:ascii="Times New Roman" w:eastAsia="仿宋_GB2312" w:hAnsi="Times New Roman"/>
                <w:sz w:val="20"/>
                <w:szCs w:val="20"/>
              </w:rPr>
              <w:t>发热量不大，温度不够高，不太适合冬季取暧。</w:t>
            </w:r>
            <w:r w:rsidR="004D03D3">
              <w:rPr>
                <w:rFonts w:ascii="Times New Roman" w:eastAsia="仿宋_GB2312" w:hAnsi="Times New Roman"/>
                <w:sz w:val="20"/>
                <w:szCs w:val="20"/>
              </w:rPr>
              <w:fldChar w:fldCharType="end"/>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燃料热效率充分利用，烟尘排放对环境影响小，适合冬季取暖</w:t>
            </w:r>
            <w:r>
              <w:rPr>
                <w:rFonts w:ascii="Times New Roman" w:eastAsia="仿宋_GB2312" w:hAnsi="Times New Roman"/>
                <w:sz w:val="20"/>
                <w:szCs w:val="20"/>
              </w:rPr>
              <w:t>;2.</w:t>
            </w:r>
            <w:r>
              <w:rPr>
                <w:rFonts w:ascii="Times New Roman" w:eastAsia="仿宋_GB2312" w:hAnsi="Times New Roman"/>
                <w:sz w:val="20"/>
                <w:szCs w:val="20"/>
              </w:rPr>
              <w:t>进料、控温实现自动化</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公司已具有柴煤两用气化烤火炉的生产技术和能力，因国家对煤炭的产能调控和环保政策因素，面临柴煤燃料短缺，公司计划开发以生物质颗粒作为燃料的烤火炉</w:t>
            </w:r>
          </w:p>
        </w:tc>
      </w:tr>
      <w:tr w:rsidR="00C87941">
        <w:trPr>
          <w:trHeight w:val="239"/>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864"/>
        <w:gridCol w:w="600"/>
        <w:gridCol w:w="599"/>
        <w:gridCol w:w="600"/>
        <w:gridCol w:w="1341"/>
      </w:tblGrid>
      <w:tr w:rsidR="00C87941">
        <w:tc>
          <w:tcPr>
            <w:tcW w:w="8745" w:type="dxa"/>
            <w:gridSpan w:val="9"/>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湖北博控自动化科技股份有限公司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07891252-8</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黄石市</w:t>
            </w:r>
          </w:p>
        </w:tc>
        <w:tc>
          <w:tcPr>
            <w:tcW w:w="1158"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余汉斌</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18671411188</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废旧轮胎微波裂解技术的产业化可行性</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652"/>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废旧轮胎微波裂解技术的产业化可行性</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废旧轮胎微波裂解技术产业化是否可行</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目前我国橡胶资源以翻新、再生胶、胶粉再利用为主，附加值较低。裂解技术发展缓慢，现有技术能耗高，产能低，生产经营能力较差，难以做到高效、清洁生产，环境污染比较严重，且无法做到单机大产量连续化生产</w:t>
            </w:r>
          </w:p>
        </w:tc>
      </w:tr>
      <w:tr w:rsidR="00C87941">
        <w:trPr>
          <w:trHeight w:val="344"/>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希望与省内相关专业专家对接需求，解决当前需求。</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a4"/>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1738"/>
        <w:gridCol w:w="1158"/>
        <w:gridCol w:w="864"/>
        <w:gridCol w:w="202"/>
        <w:gridCol w:w="848"/>
        <w:gridCol w:w="286"/>
        <w:gridCol w:w="1804"/>
      </w:tblGrid>
      <w:tr w:rsidR="00C87941">
        <w:tc>
          <w:tcPr>
            <w:tcW w:w="8745" w:type="dxa"/>
            <w:gridSpan w:val="9"/>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rPr>
          <w:trHeight w:val="342"/>
        </w:trPr>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760"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武汉凌云建筑装饰工程有限公司</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090"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914201127310550214</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1738"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武汉市东西湖区</w:t>
            </w:r>
          </w:p>
        </w:tc>
        <w:tc>
          <w:tcPr>
            <w:tcW w:w="1158"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066"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童颜</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804"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13986138090</w:t>
            </w:r>
          </w:p>
        </w:tc>
      </w:tr>
      <w:tr w:rsidR="00C87941">
        <w:tc>
          <w:tcPr>
            <w:tcW w:w="1845"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玻璃幕墙用智能控温纳米复合自洁涂层的研究</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892"/>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寻求技术合作单位，开展对新承接幕墙项目及既有幕墙项目节能性能提升技术的研究，以期合作开发出应用于幕墙玻璃的具有自洁功能、隔热控温涂层薄膜产品，实现建筑节能一体化。</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一是重点解决纳米原料在涂料的分散和稳定性问题，通过物理包覆、化学改性等方法解决纳米原料的分散问题以及分散稳定性；二是解决新型智能控温自洁涂料生产工艺技术。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具体技术需求：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）开发出玻璃幕墙用智能控温纳米复合自洁涂层制备工艺方案，可实现工业化规模生产。</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）技术指标：</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——技术标准：耐老化性：≥</w:t>
            </w:r>
            <w:r>
              <w:rPr>
                <w:rFonts w:ascii="Times New Roman" w:eastAsia="仿宋_GB2312" w:hAnsi="Times New Roman"/>
                <w:sz w:val="20"/>
                <w:szCs w:val="20"/>
              </w:rPr>
              <w:t xml:space="preserve">1000h </w:t>
            </w:r>
            <w:r>
              <w:rPr>
                <w:rFonts w:ascii="Times New Roman" w:eastAsia="仿宋_GB2312" w:hAnsi="Times New Roman"/>
                <w:sz w:val="20"/>
                <w:szCs w:val="20"/>
              </w:rPr>
              <w:t>不起泡、不剥落、无裂纹；</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——智能控温：低温可见光透光率≥</w:t>
            </w:r>
            <w:r>
              <w:rPr>
                <w:rFonts w:ascii="Times New Roman" w:eastAsia="仿宋_GB2312" w:hAnsi="Times New Roman"/>
                <w:sz w:val="20"/>
                <w:szCs w:val="20"/>
              </w:rPr>
              <w:t>70%</w:t>
            </w:r>
            <w:r>
              <w:rPr>
                <w:rFonts w:ascii="Times New Roman" w:eastAsia="仿宋_GB2312" w:hAnsi="Times New Roman"/>
                <w:sz w:val="20"/>
                <w:szCs w:val="20"/>
              </w:rPr>
              <w:t>，高温红外反射率≥</w:t>
            </w:r>
            <w:r>
              <w:rPr>
                <w:rFonts w:ascii="Times New Roman" w:eastAsia="仿宋_GB2312" w:hAnsi="Times New Roman"/>
                <w:sz w:val="20"/>
                <w:szCs w:val="20"/>
              </w:rPr>
              <w:t>50%</w:t>
            </w:r>
            <w:r>
              <w:rPr>
                <w:rFonts w:ascii="Times New Roman" w:eastAsia="仿宋_GB2312" w:hAnsi="Times New Roman"/>
                <w:sz w:val="20"/>
                <w:szCs w:val="20"/>
              </w:rPr>
              <w:t>；</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——疏水自洁性能：接触角≥</w:t>
            </w:r>
            <w:r>
              <w:rPr>
                <w:rFonts w:ascii="Times New Roman" w:eastAsia="仿宋_GB2312" w:hAnsi="Times New Roman"/>
                <w:sz w:val="20"/>
                <w:szCs w:val="20"/>
              </w:rPr>
              <w:t>120</w:t>
            </w:r>
            <w:r>
              <w:rPr>
                <w:rFonts w:ascii="Times New Roman" w:eastAsia="仿宋_GB2312" w:hAnsi="Times New Roman"/>
                <w:sz w:val="20"/>
                <w:szCs w:val="20"/>
              </w:rPr>
              <w:t>°。</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已完成了深入的市场调研</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已完成了深入的技术调研</w:t>
            </w:r>
          </w:p>
        </w:tc>
      </w:tr>
      <w:tr w:rsidR="00C8794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、具备省级以上建筑材料领域技术创新平台（重点实验室、工程技术研究中心、研究院等）；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专家及团队：以长期从事建筑材料领域的专家教授为首席专家，其团队成员含有化学材料、功能材料、复合材料、高分子材料等专业方向的硕士以上人员。在该领域内有雄厚的研究基础和比较优势，且具有科技攻关的成功经验；</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、能对本项目的技术需求，提出计划合理、目标清晰、路线可行的技术攻关方案，项目相关核心技术应有自主知识产权；</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、具有完善的科技管理、科技合作和保障体制，能为项目实施提供技术和科技团队保障；</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7"/>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8"/>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533"/>
        <w:gridCol w:w="2333"/>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c>
          <w:tcPr>
            <w:tcW w:w="203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333"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南充嘉美印染有限公司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91511303740033748R</w:t>
            </w:r>
          </w:p>
        </w:tc>
      </w:tr>
      <w:tr w:rsidR="00C87941">
        <w:tc>
          <w:tcPr>
            <w:tcW w:w="203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333"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陆伍全</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15328867755</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低成本印染废水处理技术</w:t>
            </w:r>
          </w:p>
        </w:tc>
      </w:tr>
      <w:tr w:rsidR="00C87941">
        <w:trPr>
          <w:trHeight w:val="786"/>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3225"/>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一、废水生化处理过程中，氯离子浓度偏高（</w:t>
            </w:r>
            <w:r>
              <w:rPr>
                <w:rFonts w:ascii="Times New Roman" w:eastAsia="仿宋_GB2312" w:hAnsi="Times New Roman"/>
                <w:sz w:val="20"/>
                <w:szCs w:val="20"/>
              </w:rPr>
              <w:t>2000PPM</w:t>
            </w:r>
            <w:r>
              <w:rPr>
                <w:rFonts w:ascii="Times New Roman" w:eastAsia="仿宋_GB2312" w:hAnsi="Times New Roman"/>
                <w:sz w:val="20"/>
                <w:szCs w:val="20"/>
              </w:rPr>
              <w:t>），怎么解决氯离子浓度对生化处理工程的影响问题？需求处理钻井废水低成本脱盐工艺技术（主要是氯化钠，含量在</w:t>
            </w:r>
            <w:r>
              <w:rPr>
                <w:rFonts w:ascii="Times New Roman" w:eastAsia="仿宋_GB2312" w:hAnsi="Times New Roman"/>
                <w:sz w:val="20"/>
                <w:szCs w:val="20"/>
              </w:rPr>
              <w:t>10000-60000PPM</w:t>
            </w:r>
            <w:r>
              <w:rPr>
                <w:rFonts w:ascii="Times New Roman" w:eastAsia="仿宋_GB2312" w:hAnsi="Times New Roman"/>
                <w:sz w:val="20"/>
                <w:szCs w:val="20"/>
              </w:rPr>
              <w:t>）。</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二、蜡印染废水经过生化处理后，采用芬顿（调</w:t>
            </w:r>
            <w:r>
              <w:rPr>
                <w:rFonts w:ascii="Times New Roman" w:eastAsia="仿宋_GB2312" w:hAnsi="Times New Roman"/>
                <w:sz w:val="20"/>
                <w:szCs w:val="20"/>
              </w:rPr>
              <w:t>PH3.5</w:t>
            </w:r>
            <w:r>
              <w:rPr>
                <w:rFonts w:ascii="Times New Roman" w:eastAsia="仿宋_GB2312" w:hAnsi="Times New Roman"/>
                <w:sz w:val="20"/>
                <w:szCs w:val="20"/>
              </w:rPr>
              <w:t>左右，加硫酸亚铁和双氧水）进行深度处理（芬顿前</w:t>
            </w:r>
            <w:r>
              <w:rPr>
                <w:rFonts w:ascii="Times New Roman" w:eastAsia="仿宋_GB2312" w:hAnsi="Times New Roman"/>
                <w:sz w:val="20"/>
                <w:szCs w:val="20"/>
              </w:rPr>
              <w:t>COD</w:t>
            </w:r>
            <w:r>
              <w:rPr>
                <w:rFonts w:ascii="Times New Roman" w:eastAsia="仿宋_GB2312" w:hAnsi="Times New Roman"/>
                <w:sz w:val="20"/>
                <w:szCs w:val="20"/>
              </w:rPr>
              <w:t>在</w:t>
            </w:r>
            <w:r>
              <w:rPr>
                <w:rFonts w:ascii="Times New Roman" w:eastAsia="仿宋_GB2312" w:hAnsi="Times New Roman"/>
                <w:sz w:val="20"/>
                <w:szCs w:val="20"/>
              </w:rPr>
              <w:t>300PPM</w:t>
            </w:r>
            <w:r>
              <w:rPr>
                <w:rFonts w:ascii="Times New Roman" w:eastAsia="仿宋_GB2312" w:hAnsi="Times New Roman"/>
                <w:sz w:val="20"/>
                <w:szCs w:val="20"/>
              </w:rPr>
              <w:t>左右，处理后</w:t>
            </w:r>
            <w:r>
              <w:rPr>
                <w:rFonts w:ascii="Times New Roman" w:eastAsia="仿宋_GB2312" w:hAnsi="Times New Roman"/>
                <w:sz w:val="20"/>
                <w:szCs w:val="20"/>
              </w:rPr>
              <w:t>COD</w:t>
            </w:r>
            <w:r>
              <w:rPr>
                <w:rFonts w:ascii="Times New Roman" w:eastAsia="仿宋_GB2312" w:hAnsi="Times New Roman"/>
                <w:sz w:val="20"/>
                <w:szCs w:val="20"/>
              </w:rPr>
              <w:t>达到</w:t>
            </w:r>
            <w:r>
              <w:rPr>
                <w:rFonts w:ascii="Times New Roman" w:eastAsia="仿宋_GB2312" w:hAnsi="Times New Roman"/>
                <w:sz w:val="20"/>
                <w:szCs w:val="20"/>
              </w:rPr>
              <w:t>50PPM</w:t>
            </w:r>
            <w:r>
              <w:rPr>
                <w:rFonts w:ascii="Times New Roman" w:eastAsia="仿宋_GB2312" w:hAnsi="Times New Roman"/>
                <w:sz w:val="20"/>
                <w:szCs w:val="20"/>
              </w:rPr>
              <w:t>以内），怎么解决芬顿处理成本偏高问题？需求低成本处理方案？</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三、蜡印染印花工段的配料中需要添加尿素，在水洗工段的前端可收集洗下来的含高浓度尿素的印染废水，这个阶段还主要以尿素分子形态存在于废水中，收集的含高浓度尿素废水（总氮在</w:t>
            </w:r>
            <w:r>
              <w:rPr>
                <w:rFonts w:ascii="Times New Roman" w:eastAsia="仿宋_GB2312" w:hAnsi="Times New Roman"/>
                <w:sz w:val="20"/>
                <w:szCs w:val="20"/>
              </w:rPr>
              <w:t>3000PPM</w:t>
            </w:r>
            <w:r>
              <w:rPr>
                <w:rFonts w:ascii="Times New Roman" w:eastAsia="仿宋_GB2312" w:hAnsi="Times New Roman"/>
                <w:sz w:val="20"/>
                <w:szCs w:val="20"/>
              </w:rPr>
              <w:t>左右），怎么将废水中的总氮（主要是尿素）去除降低（最好将总氮降低</w:t>
            </w:r>
            <w:r>
              <w:rPr>
                <w:rFonts w:ascii="Times New Roman" w:eastAsia="仿宋_GB2312" w:hAnsi="Times New Roman"/>
                <w:sz w:val="20"/>
                <w:szCs w:val="20"/>
              </w:rPr>
              <w:t>90%</w:t>
            </w:r>
            <w:r>
              <w:rPr>
                <w:rFonts w:ascii="Times New Roman" w:eastAsia="仿宋_GB2312" w:hAnsi="Times New Roman"/>
                <w:sz w:val="20"/>
                <w:szCs w:val="20"/>
              </w:rPr>
              <w:t>以上）？将这部分去除大量总氮后的废水就可以与其它工段的印染废水混合进行生化处理，高浓度尿素废水单独处理提高去除效率、降低运行成本，避免高浓度尿素废水未经处理进入总体废水处理系统带来脱氮成本增加、难度增大问题。</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我们有一个日处理能力</w:t>
            </w:r>
            <w:r>
              <w:rPr>
                <w:rFonts w:ascii="Times New Roman" w:eastAsia="仿宋_GB2312" w:hAnsi="Times New Roman"/>
                <w:sz w:val="20"/>
                <w:szCs w:val="20"/>
              </w:rPr>
              <w:t>10000</w:t>
            </w:r>
            <w:r>
              <w:rPr>
                <w:rFonts w:ascii="Times New Roman" w:eastAsia="仿宋_GB2312" w:hAnsi="Times New Roman"/>
                <w:sz w:val="20"/>
                <w:szCs w:val="20"/>
              </w:rPr>
              <w:t>吨的印染废水处理厂，工艺为：调节池</w:t>
            </w:r>
            <w:r>
              <w:rPr>
                <w:rFonts w:ascii="Times New Roman" w:eastAsia="仿宋_GB2312" w:hAnsi="Times New Roman"/>
                <w:sz w:val="20"/>
                <w:szCs w:val="20"/>
              </w:rPr>
              <w:t>-</w:t>
            </w:r>
            <w:r>
              <w:rPr>
                <w:rFonts w:ascii="Times New Roman" w:eastAsia="仿宋_GB2312" w:hAnsi="Times New Roman"/>
                <w:sz w:val="20"/>
                <w:szCs w:val="20"/>
              </w:rPr>
              <w:t>应急池</w:t>
            </w:r>
            <w:r>
              <w:rPr>
                <w:rFonts w:ascii="Times New Roman" w:eastAsia="仿宋_GB2312" w:hAnsi="Times New Roman"/>
                <w:sz w:val="20"/>
                <w:szCs w:val="20"/>
              </w:rPr>
              <w:t>-</w:t>
            </w:r>
            <w:r>
              <w:rPr>
                <w:rFonts w:ascii="Times New Roman" w:eastAsia="仿宋_GB2312" w:hAnsi="Times New Roman"/>
                <w:sz w:val="20"/>
                <w:szCs w:val="20"/>
              </w:rPr>
              <w:t>物化气浮</w:t>
            </w:r>
            <w:r>
              <w:rPr>
                <w:rFonts w:ascii="Times New Roman" w:eastAsia="仿宋_GB2312" w:hAnsi="Times New Roman"/>
                <w:sz w:val="20"/>
                <w:szCs w:val="20"/>
              </w:rPr>
              <w:t>-</w:t>
            </w:r>
            <w:r>
              <w:rPr>
                <w:rFonts w:ascii="Times New Roman" w:eastAsia="仿宋_GB2312" w:hAnsi="Times New Roman"/>
                <w:sz w:val="20"/>
                <w:szCs w:val="20"/>
              </w:rPr>
              <w:t>厌氧</w:t>
            </w:r>
            <w:r>
              <w:rPr>
                <w:rFonts w:ascii="Times New Roman" w:eastAsia="仿宋_GB2312" w:hAnsi="Times New Roman"/>
                <w:sz w:val="20"/>
                <w:szCs w:val="20"/>
              </w:rPr>
              <w:t>-</w:t>
            </w:r>
            <w:r>
              <w:rPr>
                <w:rFonts w:ascii="Times New Roman" w:eastAsia="仿宋_GB2312" w:hAnsi="Times New Roman"/>
                <w:sz w:val="20"/>
                <w:szCs w:val="20"/>
              </w:rPr>
              <w:t>好氧</w:t>
            </w:r>
            <w:r>
              <w:rPr>
                <w:rFonts w:ascii="Times New Roman" w:eastAsia="仿宋_GB2312" w:hAnsi="Times New Roman"/>
                <w:sz w:val="20"/>
                <w:szCs w:val="20"/>
              </w:rPr>
              <w:t>-</w:t>
            </w:r>
            <w:r>
              <w:rPr>
                <w:rFonts w:ascii="Times New Roman" w:eastAsia="仿宋_GB2312" w:hAnsi="Times New Roman"/>
                <w:sz w:val="20"/>
                <w:szCs w:val="20"/>
              </w:rPr>
              <w:t>二沉池</w:t>
            </w:r>
            <w:r>
              <w:rPr>
                <w:rFonts w:ascii="Times New Roman" w:eastAsia="仿宋_GB2312" w:hAnsi="Times New Roman"/>
                <w:sz w:val="20"/>
                <w:szCs w:val="20"/>
              </w:rPr>
              <w:t>-</w:t>
            </w:r>
            <w:r>
              <w:rPr>
                <w:rFonts w:ascii="Times New Roman" w:eastAsia="仿宋_GB2312" w:hAnsi="Times New Roman"/>
                <w:sz w:val="20"/>
                <w:szCs w:val="20"/>
              </w:rPr>
              <w:t>芬顿氧化</w:t>
            </w:r>
            <w:r>
              <w:rPr>
                <w:rFonts w:ascii="Times New Roman" w:eastAsia="仿宋_GB2312" w:hAnsi="Times New Roman"/>
                <w:sz w:val="20"/>
                <w:szCs w:val="20"/>
              </w:rPr>
              <w:t>-</w:t>
            </w:r>
            <w:r>
              <w:rPr>
                <w:rFonts w:ascii="Times New Roman" w:eastAsia="仿宋_GB2312" w:hAnsi="Times New Roman"/>
                <w:sz w:val="20"/>
                <w:szCs w:val="20"/>
              </w:rPr>
              <w:t>气浮</w:t>
            </w:r>
            <w:r>
              <w:rPr>
                <w:rFonts w:ascii="Times New Roman" w:eastAsia="仿宋_GB2312" w:hAnsi="Times New Roman"/>
                <w:sz w:val="20"/>
                <w:szCs w:val="20"/>
              </w:rPr>
              <w:t>-</w:t>
            </w:r>
            <w:r>
              <w:rPr>
                <w:rFonts w:ascii="Times New Roman" w:eastAsia="仿宋_GB2312" w:hAnsi="Times New Roman"/>
                <w:sz w:val="20"/>
                <w:szCs w:val="20"/>
              </w:rPr>
              <w:t>过滤池</w:t>
            </w:r>
            <w:r>
              <w:rPr>
                <w:rFonts w:ascii="Times New Roman" w:eastAsia="仿宋_GB2312" w:hAnsi="Times New Roman"/>
                <w:sz w:val="20"/>
                <w:szCs w:val="20"/>
              </w:rPr>
              <w:t>-</w:t>
            </w:r>
            <w:r>
              <w:rPr>
                <w:rFonts w:ascii="Times New Roman" w:eastAsia="仿宋_GB2312" w:hAnsi="Times New Roman"/>
                <w:sz w:val="20"/>
                <w:szCs w:val="20"/>
              </w:rPr>
              <w:t>回用水池</w:t>
            </w:r>
            <w:r>
              <w:rPr>
                <w:rFonts w:ascii="Times New Roman" w:eastAsia="仿宋_GB2312" w:hAnsi="Times New Roman"/>
                <w:sz w:val="20"/>
                <w:szCs w:val="20"/>
              </w:rPr>
              <w:t>-</w:t>
            </w:r>
            <w:r>
              <w:rPr>
                <w:rFonts w:ascii="Times New Roman" w:eastAsia="仿宋_GB2312" w:hAnsi="Times New Roman"/>
                <w:sz w:val="20"/>
                <w:szCs w:val="20"/>
              </w:rPr>
              <w:t>达标排放。进水浓度</w:t>
            </w:r>
            <w:r>
              <w:rPr>
                <w:rFonts w:ascii="Times New Roman" w:eastAsia="仿宋_GB2312" w:hAnsi="Times New Roman"/>
                <w:sz w:val="20"/>
                <w:szCs w:val="20"/>
              </w:rPr>
              <w:t>COD</w:t>
            </w:r>
            <w:r>
              <w:rPr>
                <w:rFonts w:ascii="Times New Roman" w:eastAsia="仿宋_GB2312" w:hAnsi="Times New Roman"/>
                <w:sz w:val="20"/>
                <w:szCs w:val="20"/>
              </w:rPr>
              <w:t>一般在</w:t>
            </w:r>
            <w:r>
              <w:rPr>
                <w:rFonts w:ascii="Times New Roman" w:eastAsia="仿宋_GB2312" w:hAnsi="Times New Roman"/>
                <w:sz w:val="20"/>
                <w:szCs w:val="20"/>
              </w:rPr>
              <w:t>2500PPM</w:t>
            </w:r>
            <w:r>
              <w:rPr>
                <w:rFonts w:ascii="Times New Roman" w:eastAsia="仿宋_GB2312" w:hAnsi="Times New Roman"/>
                <w:sz w:val="20"/>
                <w:szCs w:val="20"/>
              </w:rPr>
              <w:t>，出水要求达到城镇污水处理厂一级</w:t>
            </w:r>
            <w:r>
              <w:rPr>
                <w:rFonts w:ascii="Times New Roman" w:eastAsia="仿宋_GB2312" w:hAnsi="Times New Roman"/>
                <w:sz w:val="20"/>
                <w:szCs w:val="20"/>
              </w:rPr>
              <w:t>A</w:t>
            </w:r>
            <w:r>
              <w:rPr>
                <w:rFonts w:ascii="Times New Roman" w:eastAsia="仿宋_GB2312" w:hAnsi="Times New Roman"/>
                <w:sz w:val="20"/>
                <w:szCs w:val="20"/>
              </w:rPr>
              <w:t>标，目前污水处理厂水量一般在</w:t>
            </w:r>
            <w:r>
              <w:rPr>
                <w:rFonts w:ascii="Times New Roman" w:eastAsia="仿宋_GB2312" w:hAnsi="Times New Roman"/>
                <w:sz w:val="20"/>
                <w:szCs w:val="20"/>
              </w:rPr>
              <w:t>8000</w:t>
            </w:r>
            <w:r>
              <w:rPr>
                <w:rFonts w:ascii="Times New Roman" w:eastAsia="仿宋_GB2312" w:hAnsi="Times New Roman"/>
                <w:sz w:val="20"/>
                <w:szCs w:val="20"/>
              </w:rPr>
              <w:t>吨左右，污水处理厂管理机构健全，有员工</w:t>
            </w:r>
            <w:r>
              <w:rPr>
                <w:rFonts w:ascii="Times New Roman" w:eastAsia="仿宋_GB2312" w:hAnsi="Times New Roman"/>
                <w:sz w:val="20"/>
                <w:szCs w:val="20"/>
              </w:rPr>
              <w:t>30</w:t>
            </w:r>
            <w:r>
              <w:rPr>
                <w:rFonts w:ascii="Times New Roman" w:eastAsia="仿宋_GB2312" w:hAnsi="Times New Roman"/>
                <w:sz w:val="20"/>
                <w:szCs w:val="20"/>
              </w:rPr>
              <w:t>余人，运行稳定，全指标达标排放。但由于采用目前的芬顿反应深度处理方式导致成本高，加之蜡印染工段印花添加尿素增加水质总氮（含高浓度尿素废水未单独处理），污水处理过程中脱氮需添加补充碳源，增加污水处理成本。</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需求低成本废水处理工艺技术。</w:t>
            </w:r>
          </w:p>
        </w:tc>
      </w:tr>
      <w:tr w:rsidR="00C87941">
        <w:trPr>
          <w:trHeight w:val="29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各大院校均可</w:t>
            </w:r>
            <w:r>
              <w:rPr>
                <w:rFonts w:ascii="Times New Roman" w:eastAsia="仿宋_GB2312" w:hAnsi="Times New Roman"/>
                <w:sz w:val="20"/>
                <w:szCs w:val="20"/>
              </w:rPr>
              <w:t>.(</w:t>
            </w:r>
            <w:r>
              <w:rPr>
                <w:rFonts w:ascii="Times New Roman" w:eastAsia="仿宋_GB2312" w:hAnsi="Times New Roman"/>
                <w:sz w:val="20"/>
                <w:szCs w:val="20"/>
              </w:rPr>
              <w:t>需成熟的已经投入实际应用的低成本污水处理工艺技术，在我们污水处理厂现有设施基础上改进运行，或共同研发试验运行</w:t>
            </w:r>
            <w:r>
              <w:rPr>
                <w:rFonts w:ascii="Times New Roman" w:eastAsia="仿宋_GB2312" w:hAnsi="Times New Roman"/>
                <w:sz w:val="20"/>
                <w:szCs w:val="20"/>
              </w:rPr>
              <w:t>)</w:t>
            </w:r>
            <w:r>
              <w:rPr>
                <w:rFonts w:ascii="Times New Roman" w:eastAsia="仿宋_GB2312" w:hAnsi="Times New Roman"/>
                <w:sz w:val="20"/>
                <w:szCs w:val="20"/>
              </w:rPr>
              <w:t>。</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四川天喜车用空调股份有限公司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91511302567644691C</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何先辉</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15196798245</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新能源汽车电池热管理开发技术</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电动汽车的电池系统是新能源汽车的关键部件，其热管理系统对电池的性能、可靠性和安全性具有重要作用，因此提出对新能源汽车电池热管理技术需求。主要体现在：</w:t>
            </w:r>
            <w:r>
              <w:rPr>
                <w:rFonts w:ascii="Times New Roman" w:eastAsia="仿宋_GB2312" w:hAnsi="Times New Roman"/>
                <w:sz w:val="20"/>
                <w:szCs w:val="20"/>
              </w:rPr>
              <w:t>1</w:t>
            </w:r>
            <w:r>
              <w:rPr>
                <w:rFonts w:ascii="Times New Roman" w:eastAsia="仿宋_GB2312" w:hAnsi="Times New Roman"/>
                <w:sz w:val="20"/>
                <w:szCs w:val="20"/>
              </w:rPr>
              <w:t>、液冷电池系统外系统的开发匹配技术；</w:t>
            </w:r>
            <w:r>
              <w:rPr>
                <w:rFonts w:ascii="Times New Roman" w:eastAsia="仿宋_GB2312" w:hAnsi="Times New Roman"/>
                <w:sz w:val="20"/>
                <w:szCs w:val="20"/>
              </w:rPr>
              <w:t>2</w:t>
            </w:r>
            <w:r>
              <w:rPr>
                <w:rFonts w:ascii="Times New Roman" w:eastAsia="仿宋_GB2312" w:hAnsi="Times New Roman"/>
                <w:sz w:val="20"/>
                <w:szCs w:val="20"/>
              </w:rPr>
              <w:t>、根据电池系统散热需要，自动控制散热效率。</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目前我公司已在小批量试制和前期投入研发工作，投入研发资金</w:t>
            </w:r>
            <w:r>
              <w:rPr>
                <w:rFonts w:ascii="Times New Roman" w:eastAsia="仿宋_GB2312" w:hAnsi="Times New Roman"/>
                <w:sz w:val="20"/>
                <w:szCs w:val="20"/>
              </w:rPr>
              <w:t>50</w:t>
            </w:r>
            <w:r>
              <w:rPr>
                <w:rFonts w:ascii="Times New Roman" w:eastAsia="仿宋_GB2312" w:hAnsi="Times New Roman"/>
                <w:sz w:val="20"/>
                <w:szCs w:val="20"/>
              </w:rPr>
              <w:t>万；专业研发和测试人员</w:t>
            </w:r>
            <w:r>
              <w:rPr>
                <w:rFonts w:ascii="Times New Roman" w:eastAsia="仿宋_GB2312" w:hAnsi="Times New Roman"/>
                <w:sz w:val="20"/>
                <w:szCs w:val="20"/>
              </w:rPr>
              <w:t>4</w:t>
            </w:r>
            <w:r>
              <w:rPr>
                <w:rFonts w:ascii="Times New Roman" w:eastAsia="仿宋_GB2312" w:hAnsi="Times New Roman"/>
                <w:sz w:val="20"/>
                <w:szCs w:val="20"/>
              </w:rPr>
              <w:t>名；具备基础的测试设备和仪器；我公司具备年生产</w:t>
            </w:r>
            <w:r>
              <w:rPr>
                <w:rFonts w:ascii="Times New Roman" w:eastAsia="仿宋_GB2312" w:hAnsi="Times New Roman"/>
                <w:sz w:val="20"/>
                <w:szCs w:val="20"/>
              </w:rPr>
              <w:t>10000</w:t>
            </w:r>
            <w:r>
              <w:rPr>
                <w:rFonts w:ascii="Times New Roman" w:eastAsia="仿宋_GB2312" w:hAnsi="Times New Roman"/>
                <w:sz w:val="20"/>
                <w:szCs w:val="20"/>
              </w:rPr>
              <w:t>台套车载空调的生产能力；</w:t>
            </w:r>
          </w:p>
        </w:tc>
      </w:tr>
      <w:tr w:rsidR="00C87941">
        <w:trPr>
          <w:trHeight w:val="321"/>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希望与制冷专业院校和具备电电器控制程序设计的科研高校、科研院所开展产学研合作；希望行业内制冷、热泵技信和电器控制的专家及团队合作开发</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pStyle w:val="1"/>
        <w:rPr>
          <w:rFonts w:hint="default"/>
        </w:rPr>
      </w:pPr>
    </w:p>
    <w:p w:rsidR="00C87941" w:rsidRDefault="00C87941" w:rsidP="000F7E05">
      <w:pPr>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2866"/>
        <w:gridCol w:w="2186"/>
        <w:gridCol w:w="2187"/>
      </w:tblGrid>
      <w:tr w:rsidR="00C87941">
        <w:tc>
          <w:tcPr>
            <w:tcW w:w="8745" w:type="dxa"/>
            <w:gridSpan w:val="5"/>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四川楚玛传动科技有限公司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511322000017839</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兰钰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15881715809</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进口变速箱国产化技术</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、零件的逆向推研及测绘。</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、零件的材料分析及力学性能测试。</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、零部件的国产化（需要外协合作）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、可以节约</w:t>
            </w:r>
            <w:r>
              <w:rPr>
                <w:rFonts w:ascii="Times New Roman" w:eastAsia="仿宋_GB2312" w:hAnsi="Times New Roman"/>
                <w:sz w:val="20"/>
                <w:szCs w:val="20"/>
              </w:rPr>
              <w:t>30%</w:t>
            </w:r>
            <w:r>
              <w:rPr>
                <w:rFonts w:ascii="Times New Roman" w:eastAsia="仿宋_GB2312" w:hAnsi="Times New Roman"/>
                <w:sz w:val="20"/>
                <w:szCs w:val="20"/>
              </w:rPr>
              <w:t>以上的成本，对客户可以做出最快的更换及维修，</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为客户节约大量的费用。</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现已对市场存有的进口</w:t>
            </w:r>
            <w:r>
              <w:rPr>
                <w:rFonts w:ascii="Times New Roman" w:eastAsia="仿宋_GB2312" w:hAnsi="Times New Roman"/>
                <w:sz w:val="20"/>
                <w:szCs w:val="20"/>
              </w:rPr>
              <w:t>850KW</w:t>
            </w:r>
            <w:r>
              <w:rPr>
                <w:rFonts w:ascii="Times New Roman" w:eastAsia="仿宋_GB2312" w:hAnsi="Times New Roman"/>
                <w:sz w:val="20"/>
                <w:szCs w:val="20"/>
              </w:rPr>
              <w:t>齿轮箱图纸及材料做出了完善</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的绘制及工艺处理。</w:t>
            </w:r>
          </w:p>
        </w:tc>
      </w:tr>
      <w:tr w:rsidR="00C87941">
        <w:trPr>
          <w:trHeight w:val="559"/>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需要与有机械动力学，机械自动化完备的科研及学校合作。</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C87941" w:rsidRDefault="00C87941" w:rsidP="000F7E05">
      <w:pPr>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2866"/>
        <w:gridCol w:w="1988"/>
        <w:gridCol w:w="2385"/>
      </w:tblGrid>
      <w:tr w:rsidR="00C87941">
        <w:tc>
          <w:tcPr>
            <w:tcW w:w="8745" w:type="dxa"/>
            <w:gridSpan w:val="5"/>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t>单位信息</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南充八度阳光科技有限公司</w:t>
            </w:r>
          </w:p>
        </w:tc>
        <w:tc>
          <w:tcPr>
            <w:tcW w:w="1988"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8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91511304MA66W2GF81</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张丽娜</w:t>
            </w:r>
          </w:p>
        </w:tc>
        <w:tc>
          <w:tcPr>
            <w:tcW w:w="1988"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8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13532637168</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太阳能电池材料研发</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提升太阳能电池工艺技术，降低硅片厚度至</w:t>
            </w:r>
            <w:r>
              <w:rPr>
                <w:rFonts w:ascii="Times New Roman" w:eastAsia="仿宋_GB2312" w:hAnsi="Times New Roman"/>
                <w:sz w:val="20"/>
                <w:szCs w:val="20"/>
              </w:rPr>
              <w:t>140</w:t>
            </w:r>
            <w:r>
              <w:rPr>
                <w:rFonts w:ascii="Times New Roman" w:eastAsia="仿宋_GB2312" w:hAnsi="Times New Roman"/>
                <w:sz w:val="20"/>
                <w:szCs w:val="20"/>
              </w:rPr>
              <w:t>微米，柔性达到单轴弯曲</w:t>
            </w:r>
            <w:r>
              <w:rPr>
                <w:rFonts w:ascii="Times New Roman" w:eastAsia="仿宋_GB2312" w:hAnsi="Times New Roman"/>
                <w:sz w:val="20"/>
                <w:szCs w:val="20"/>
              </w:rPr>
              <w:t>45</w:t>
            </w:r>
            <w:r>
              <w:rPr>
                <w:rFonts w:ascii="Times New Roman" w:eastAsia="仿宋_GB2312" w:hAnsi="Times New Roman"/>
                <w:sz w:val="20"/>
                <w:szCs w:val="20"/>
              </w:rPr>
              <w:t>度</w:t>
            </w:r>
            <w:r>
              <w:rPr>
                <w:rFonts w:ascii="Times New Roman" w:eastAsia="仿宋_GB2312" w:hAnsi="Times New Roman"/>
                <w:sz w:val="20"/>
                <w:szCs w:val="20"/>
              </w:rPr>
              <w:t>/125</w:t>
            </w:r>
            <w:r>
              <w:rPr>
                <w:rFonts w:ascii="Times New Roman" w:eastAsia="仿宋_GB2312" w:hAnsi="Times New Roman"/>
                <w:sz w:val="20"/>
                <w:szCs w:val="20"/>
              </w:rPr>
              <w:t>毫米，提升柔性晶硅太阳能材料的光电转换效率达到</w:t>
            </w:r>
            <w:r>
              <w:rPr>
                <w:rFonts w:ascii="Times New Roman" w:eastAsia="仿宋_GB2312" w:hAnsi="Times New Roman"/>
                <w:sz w:val="20"/>
                <w:szCs w:val="20"/>
              </w:rPr>
              <w:t>22%</w:t>
            </w:r>
            <w:r>
              <w:rPr>
                <w:rFonts w:ascii="Times New Roman" w:eastAsia="仿宋_GB2312" w:hAnsi="Times New Roman"/>
                <w:sz w:val="20"/>
                <w:szCs w:val="20"/>
              </w:rPr>
              <w:t>以上，并设计、开发大功率太阳能电池组件。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）主要技术：表面制绒技术、隐藏表面栅线、优化栅线结构的</w:t>
            </w:r>
            <w:r>
              <w:rPr>
                <w:rFonts w:ascii="Times New Roman" w:eastAsia="仿宋_GB2312" w:hAnsi="Times New Roman"/>
                <w:sz w:val="20"/>
                <w:szCs w:val="20"/>
              </w:rPr>
              <w:t>IBC</w:t>
            </w: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lang w:val="ru-RU"/>
              </w:rPr>
            </w:pPr>
            <w:r>
              <w:rPr>
                <w:rFonts w:ascii="Times New Roman" w:eastAsia="仿宋_GB2312" w:hAnsi="Times New Roman"/>
                <w:sz w:val="20"/>
                <w:szCs w:val="20"/>
              </w:rPr>
              <w:t>（</w:t>
            </w:r>
            <w:r>
              <w:rPr>
                <w:rFonts w:ascii="Times New Roman" w:eastAsia="仿宋_GB2312" w:hAnsi="Times New Roman"/>
                <w:sz w:val="20"/>
                <w:szCs w:val="20"/>
              </w:rPr>
              <w:t>2</w:t>
            </w:r>
            <w:r>
              <w:rPr>
                <w:rFonts w:ascii="Times New Roman" w:eastAsia="仿宋_GB2312" w:hAnsi="Times New Roman"/>
                <w:sz w:val="20"/>
                <w:szCs w:val="20"/>
              </w:rPr>
              <w:t>）成熟度：现阶段自主研发、实现小批量生产的太阳能材料效率可达世界领先的</w:t>
            </w:r>
            <w:r>
              <w:rPr>
                <w:rFonts w:ascii="Times New Roman" w:eastAsia="仿宋_GB2312" w:hAnsi="Times New Roman"/>
                <w:sz w:val="20"/>
                <w:szCs w:val="20"/>
              </w:rPr>
              <w:t>22.09%</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目前已与清华大学微电子研究所、清华大学紫荆研究院开展技术研发合作，公司每年约投入资金</w:t>
            </w:r>
            <w:r>
              <w:rPr>
                <w:rFonts w:ascii="Times New Roman" w:eastAsia="仿宋_GB2312" w:hAnsi="Times New Roman"/>
                <w:sz w:val="20"/>
                <w:szCs w:val="20"/>
              </w:rPr>
              <w:t xml:space="preserve">  300-500</w:t>
            </w:r>
            <w:r>
              <w:rPr>
                <w:rFonts w:ascii="Times New Roman" w:eastAsia="仿宋_GB2312" w:hAnsi="Times New Roman"/>
                <w:sz w:val="20"/>
                <w:szCs w:val="20"/>
              </w:rPr>
              <w:t>万元，相关技术和产品目前处在实验室阶段和小批量生产阶段。</w:t>
            </w:r>
          </w:p>
        </w:tc>
      </w:tr>
      <w:tr w:rsidR="00C87941">
        <w:trPr>
          <w:trHeight w:val="320"/>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凡有光伏太阳能类研发院校或科研机构</w:t>
            </w:r>
            <w:r>
              <w:rPr>
                <w:rFonts w:ascii="Times New Roman" w:eastAsia="仿宋_GB2312" w:hAnsi="Times New Roman"/>
                <w:sz w:val="20"/>
                <w:szCs w:val="20"/>
              </w:rPr>
              <w:t>,</w:t>
            </w:r>
            <w:r>
              <w:rPr>
                <w:rFonts w:ascii="Times New Roman" w:eastAsia="仿宋_GB2312" w:hAnsi="Times New Roman"/>
                <w:sz w:val="20"/>
                <w:szCs w:val="20"/>
              </w:rPr>
              <w:t>均可展开产学研合作</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54"/>
        <w:gridCol w:w="122"/>
        <w:gridCol w:w="286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c>
          <w:tcPr>
            <w:tcW w:w="1384"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988"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四川中电福溪电力开发有限公司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91510000669591631K</w:t>
            </w:r>
          </w:p>
        </w:tc>
      </w:tr>
      <w:tr w:rsidR="00C87941">
        <w:tc>
          <w:tcPr>
            <w:tcW w:w="1384"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988"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张辉</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0831-5356998</w:t>
            </w:r>
          </w:p>
        </w:tc>
      </w:tr>
      <w:tr w:rsidR="00C87941">
        <w:tc>
          <w:tcPr>
            <w:tcW w:w="150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造纸厂废弃物再利用</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为主动适应电力市场变化，并预计到日趋严格的环保要求，福溪发电提前完成了两台</w:t>
            </w:r>
            <w:r>
              <w:rPr>
                <w:rFonts w:ascii="Times New Roman" w:eastAsia="仿宋_GB2312" w:hAnsi="Times New Roman"/>
                <w:sz w:val="20"/>
                <w:szCs w:val="20"/>
              </w:rPr>
              <w:t>600MW</w:t>
            </w:r>
            <w:r>
              <w:rPr>
                <w:rFonts w:ascii="Times New Roman" w:eastAsia="仿宋_GB2312" w:hAnsi="Times New Roman"/>
                <w:sz w:val="20"/>
                <w:szCs w:val="20"/>
              </w:rPr>
              <w:t>燃煤机组的超低排放改造，脱硫系统采用石灰石—石膏湿法烟气脱硫工艺。白泥是纸业碱法制浆或制纤维泡制后所产生的废弃固溶体，其主要成分氧化钙含量达</w:t>
            </w:r>
            <w:r>
              <w:rPr>
                <w:rFonts w:ascii="Times New Roman" w:eastAsia="仿宋_GB2312" w:hAnsi="Times New Roman"/>
                <w:sz w:val="20"/>
                <w:szCs w:val="20"/>
              </w:rPr>
              <w:t>44%</w:t>
            </w:r>
            <w:r>
              <w:rPr>
                <w:rFonts w:ascii="Times New Roman" w:eastAsia="仿宋_GB2312" w:hAnsi="Times New Roman"/>
                <w:sz w:val="20"/>
                <w:szCs w:val="20"/>
              </w:rPr>
              <w:t>，与石灰石氧化钙含量基本接近，理论上可以作为湿法脱硫吸收剂石灰石的替代品。宜宾境内竹资源丰富，用碱法制竹纤维企业较多，若将白泥替代石灰石作为脱硫吸收剂使用，实现就地取材，可大大降低白泥处置的环保成本，同时也能降低公司脱硫系统的运行成本，可能实现企业的经济效益与社会的环保效益的双赢。</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公司前期已开展了白泥的相关调研工作，白泥的成分远较石灰石粉复杂，如果前期替代使用工作不充分，可能造成环保超标排放、石膏产品无法综合利用等后果。</w:t>
            </w:r>
          </w:p>
        </w:tc>
      </w:tr>
      <w:tr w:rsidR="00C87941">
        <w:trPr>
          <w:trHeight w:val="35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希望与具备相关技术研发、有开展同类试验经验的高校、科研院所共同开展产学研合作，在保证环保排放指标和石膏的综合利用的前提下，用白泥替代石灰石粉作为湿法脱硫的吸收剂。</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gridSpan w:val="2"/>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w:t>
            </w:r>
            <w:r>
              <w:rPr>
                <w:rFonts w:ascii="Times New Roman" w:eastAsia="仿宋_GB2312" w:hAnsi="Times New Roman"/>
                <w:sz w:val="20"/>
                <w:szCs w:val="20"/>
              </w:rPr>
              <w:sym w:font="Wingdings 2" w:char="00A3"/>
            </w:r>
            <w:r>
              <w:rPr>
                <w:rFonts w:ascii="Times New Roman" w:eastAsia="仿宋_GB2312" w:hAnsi="Times New Roman"/>
                <w:sz w:val="20"/>
                <w:szCs w:val="20"/>
              </w:rPr>
              <w:t>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pStyle w:val="1"/>
        <w:rPr>
          <w:rFonts w:hint="default"/>
        </w:rPr>
        <w:sectPr w:rsidR="00C87941">
          <w:pgSz w:w="11906" w:h="16838"/>
          <w:pgMar w:top="1440" w:right="1800" w:bottom="1440" w:left="1800" w:header="851" w:footer="992" w:gutter="0"/>
          <w:cols w:space="425"/>
          <w:docGrid w:type="lines" w:linePitch="312"/>
        </w:sectPr>
      </w:pPr>
    </w:p>
    <w:p w:rsidR="00C87941" w:rsidRDefault="00C87941" w:rsidP="000F7E05">
      <w:pPr>
        <w:rPr>
          <w:rFonts w:hint="default"/>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398"/>
      </w:tblGrid>
      <w:tr w:rsidR="00C87941">
        <w:trPr>
          <w:trHeight w:val="523"/>
        </w:trPr>
        <w:tc>
          <w:tcPr>
            <w:tcW w:w="8956"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南京万德斯环保科技股份有限公司</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98"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91320100663774904W</w:t>
            </w:r>
          </w:p>
        </w:tc>
      </w:tr>
      <w:tr w:rsidR="00C87941">
        <w:trPr>
          <w:trHeight w:val="482"/>
        </w:trPr>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袁建海</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98"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13851931876</w:t>
            </w:r>
          </w:p>
        </w:tc>
      </w:tr>
      <w:tr w:rsidR="00C87941">
        <w:trPr>
          <w:trHeight w:val="704"/>
        </w:trPr>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450"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垃圾填埋场快速稳定化技术</w:t>
            </w:r>
          </w:p>
        </w:tc>
      </w:tr>
      <w:tr w:rsidR="00C87941">
        <w:trPr>
          <w:trHeight w:val="745"/>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450"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450" w:type="dxa"/>
            <w:gridSpan w:val="4"/>
            <w:tcBorders>
              <w:top w:val="single" w:sz="4" w:space="0" w:color="auto"/>
              <w:left w:val="nil"/>
              <w:bottom w:val="single" w:sz="4" w:space="0" w:color="auto"/>
              <w:right w:val="single" w:sz="4" w:space="0" w:color="auto"/>
            </w:tcBorders>
            <w:vAlign w:val="center"/>
          </w:tcPr>
          <w:p w:rsidR="00C87941" w:rsidRDefault="004151CE" w:rsidP="000F7E05">
            <w:pPr>
              <w:ind w:firstLineChars="200" w:firstLine="400"/>
              <w:rPr>
                <w:rFonts w:ascii="Times New Roman" w:eastAsia="仿宋_GB2312" w:hAnsi="Times New Roman" w:hint="default"/>
                <w:sz w:val="20"/>
                <w:szCs w:val="20"/>
              </w:rPr>
            </w:pPr>
            <w:r>
              <w:rPr>
                <w:rFonts w:ascii="Times New Roman" w:eastAsia="仿宋_GB2312" w:hAnsi="Times New Roman"/>
                <w:sz w:val="20"/>
                <w:szCs w:val="20"/>
              </w:rPr>
              <w:t>垃圾填埋时间比较短的垃圾，易腐垃圾多，容易产生臭气、滋生蚊蝇等环境问题，且厌氧产沼可能引发火灾、爆炸等安全问题，需要采取措施改变厌氧环境，减少沼气产生量，并加速垃圾降解。</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输氧曝气是比较常用的技术手段，但是对于高含水率的垃圾堆体曝气效果不佳，抽注气过程能耗损失较大，需要能够提高抽注气效率与自动化程度的技术。抽出气体含水率和酸性气体较多，脱水和脱酸压力大，对设备和药剂要求高，否则对设备腐蚀严重，需要可以提高脱水和脱酸效率的技术或设备。</w:t>
            </w:r>
          </w:p>
        </w:tc>
      </w:tr>
      <w:tr w:rsidR="00C87941">
        <w:trPr>
          <w:trHeight w:val="567"/>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450"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已经开展试验和现场示范项目</w:t>
            </w:r>
            <w:r>
              <w:rPr>
                <w:rFonts w:ascii="Times New Roman" w:eastAsia="仿宋_GB2312" w:hAnsi="Times New Roman"/>
                <w:sz w:val="20"/>
                <w:szCs w:val="20"/>
              </w:rPr>
              <w:t>1</w:t>
            </w:r>
            <w:r>
              <w:rPr>
                <w:rFonts w:ascii="Times New Roman" w:eastAsia="仿宋_GB2312" w:hAnsi="Times New Roman"/>
                <w:sz w:val="20"/>
                <w:szCs w:val="20"/>
              </w:rPr>
              <w:t>项。</w:t>
            </w:r>
          </w:p>
        </w:tc>
      </w:tr>
      <w:tr w:rsidR="00C87941">
        <w:trPr>
          <w:trHeight w:val="521"/>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450"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无特殊要求，技术对口就行。</w:t>
            </w:r>
          </w:p>
        </w:tc>
      </w:tr>
      <w:tr w:rsidR="00C87941">
        <w:trPr>
          <w:trHeight w:val="53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450"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326" w:type="dxa"/>
            <w:gridSpan w:val="5"/>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hint="default"/>
        </w:rPr>
      </w:pPr>
    </w:p>
    <w:p w:rsidR="00C87941" w:rsidRDefault="004151CE" w:rsidP="000F7E05">
      <w:pPr>
        <w:rPr>
          <w:rFonts w:ascii="Times New Roman" w:hAnsi="Times New Roman" w:hint="default"/>
          <w:i/>
          <w:iCs/>
          <w:color w:val="3F3F3F"/>
        </w:rPr>
      </w:pPr>
      <w:r>
        <w:rPr>
          <w:rFonts w:hint="default"/>
        </w:rPr>
        <w:br w:type="page"/>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383"/>
      </w:tblGrid>
      <w:tr w:rsidR="00C87941">
        <w:trPr>
          <w:trHeight w:val="523"/>
        </w:trPr>
        <w:tc>
          <w:tcPr>
            <w:tcW w:w="8941"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南京万德斯环保科技股份有限公司</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83"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91320100663774904W</w:t>
            </w:r>
          </w:p>
        </w:tc>
      </w:tr>
      <w:tr w:rsidR="00C87941">
        <w:trPr>
          <w:trHeight w:val="482"/>
        </w:trPr>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袁建海</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83"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13851931876</w:t>
            </w:r>
          </w:p>
        </w:tc>
      </w:tr>
      <w:tr w:rsidR="00C87941">
        <w:trPr>
          <w:trHeight w:val="704"/>
        </w:trPr>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43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农村分散式污水治理技术</w:t>
            </w:r>
          </w:p>
        </w:tc>
      </w:tr>
      <w:tr w:rsidR="00C87941">
        <w:trPr>
          <w:trHeight w:val="745"/>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435"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435"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（包括主要技术、条件、成熟度、成本等指标）</w:t>
            </w:r>
          </w:p>
          <w:p w:rsidR="00C87941" w:rsidRDefault="004151CE" w:rsidP="000F7E05">
            <w:pPr>
              <w:ind w:firstLineChars="200" w:firstLine="400"/>
              <w:rPr>
                <w:rFonts w:ascii="Times New Roman" w:eastAsia="仿宋_GB2312" w:hAnsi="Times New Roman" w:hint="default"/>
                <w:sz w:val="20"/>
                <w:szCs w:val="20"/>
              </w:rPr>
            </w:pPr>
            <w:r>
              <w:rPr>
                <w:rFonts w:ascii="Times New Roman" w:eastAsia="仿宋_GB2312" w:hAnsi="Times New Roman"/>
                <w:sz w:val="20"/>
                <w:szCs w:val="20"/>
              </w:rPr>
              <w:t>通过技术合作、转让、转移等途径获取农业有机废弃物的快速肥料化技术，该技术可以是通过添加其他辅料（例如：酶、菌剂等）或借鉴其他行业某些技术手段能实现有机质快速腐殖化，在冬季低温条件下（除东三省外），腐熟时间＜</w:t>
            </w:r>
            <w:r>
              <w:rPr>
                <w:rFonts w:ascii="Times New Roman" w:eastAsia="仿宋_GB2312" w:hAnsi="Times New Roman"/>
                <w:sz w:val="20"/>
                <w:szCs w:val="20"/>
              </w:rPr>
              <w:t>7</w:t>
            </w:r>
            <w:r>
              <w:rPr>
                <w:rFonts w:ascii="Times New Roman" w:eastAsia="仿宋_GB2312" w:hAnsi="Times New Roman"/>
                <w:sz w:val="20"/>
                <w:szCs w:val="20"/>
              </w:rPr>
              <w:t>天，夏季腐熟时间＜</w:t>
            </w:r>
            <w:r>
              <w:rPr>
                <w:rFonts w:ascii="Times New Roman" w:eastAsia="仿宋_GB2312" w:hAnsi="Times New Roman"/>
                <w:sz w:val="20"/>
                <w:szCs w:val="20"/>
              </w:rPr>
              <w:t>4d</w:t>
            </w:r>
            <w:r>
              <w:rPr>
                <w:rFonts w:ascii="Times New Roman" w:eastAsia="仿宋_GB2312" w:hAnsi="Times New Roman"/>
                <w:sz w:val="20"/>
                <w:szCs w:val="20"/>
              </w:rPr>
              <w:t>；能最大限度保留有机废弃物营养成分，运行成本控制在</w:t>
            </w:r>
            <w:r>
              <w:rPr>
                <w:rFonts w:ascii="Times New Roman" w:eastAsia="仿宋_GB2312" w:hAnsi="Times New Roman"/>
                <w:sz w:val="20"/>
                <w:szCs w:val="20"/>
              </w:rPr>
              <w:t>60</w:t>
            </w:r>
            <w:r>
              <w:rPr>
                <w:rFonts w:ascii="Times New Roman" w:eastAsia="仿宋_GB2312" w:hAnsi="Times New Roman"/>
                <w:sz w:val="20"/>
                <w:szCs w:val="20"/>
              </w:rPr>
              <w:t>元</w:t>
            </w:r>
            <w:r>
              <w:rPr>
                <w:rFonts w:ascii="Times New Roman" w:eastAsia="仿宋_GB2312" w:hAnsi="Times New Roman"/>
                <w:sz w:val="20"/>
                <w:szCs w:val="20"/>
              </w:rPr>
              <w:t>/</w:t>
            </w:r>
            <w:r>
              <w:rPr>
                <w:rFonts w:ascii="Times New Roman" w:eastAsia="仿宋_GB2312" w:hAnsi="Times New Roman"/>
                <w:sz w:val="20"/>
                <w:szCs w:val="20"/>
              </w:rPr>
              <w:t>吨以内，占地面积＜</w:t>
            </w:r>
            <w:r>
              <w:rPr>
                <w:rFonts w:ascii="Times New Roman" w:eastAsia="仿宋_GB2312" w:hAnsi="Times New Roman"/>
                <w:sz w:val="20"/>
                <w:szCs w:val="20"/>
              </w:rPr>
              <w:t>1000</w:t>
            </w:r>
            <w:r>
              <w:rPr>
                <w:rFonts w:ascii="Times New Roman" w:eastAsia="仿宋_GB2312" w:hAnsi="Times New Roman"/>
                <w:sz w:val="20"/>
                <w:szCs w:val="20"/>
              </w:rPr>
              <w:t>㎡（以</w:t>
            </w:r>
            <w:r>
              <w:rPr>
                <w:rFonts w:ascii="Times New Roman" w:eastAsia="仿宋_GB2312" w:hAnsi="Times New Roman"/>
                <w:sz w:val="20"/>
                <w:szCs w:val="20"/>
              </w:rPr>
              <w:t>300</w:t>
            </w:r>
            <w:r>
              <w:rPr>
                <w:rFonts w:ascii="Times New Roman" w:eastAsia="仿宋_GB2312" w:hAnsi="Times New Roman"/>
                <w:sz w:val="20"/>
                <w:szCs w:val="20"/>
              </w:rPr>
              <w:t>吨</w:t>
            </w:r>
            <w:r>
              <w:rPr>
                <w:rFonts w:ascii="Times New Roman" w:eastAsia="仿宋_GB2312" w:hAnsi="Times New Roman"/>
                <w:sz w:val="20"/>
                <w:szCs w:val="20"/>
              </w:rPr>
              <w:t xml:space="preserve">/d </w:t>
            </w:r>
            <w:r>
              <w:rPr>
                <w:rFonts w:ascii="Times New Roman" w:eastAsia="仿宋_GB2312" w:hAnsi="Times New Roman"/>
                <w:sz w:val="20"/>
                <w:szCs w:val="20"/>
              </w:rPr>
              <w:t>畜禽粪便处理项目为例）。</w:t>
            </w:r>
          </w:p>
        </w:tc>
      </w:tr>
      <w:tr w:rsidR="00C87941">
        <w:trPr>
          <w:trHeight w:val="567"/>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435"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已经开展试验研究。</w:t>
            </w:r>
          </w:p>
        </w:tc>
      </w:tr>
      <w:tr w:rsidR="00C8794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435"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C87941" w:rsidRDefault="004151CE" w:rsidP="000F7E05">
            <w:pPr>
              <w:ind w:firstLineChars="200" w:firstLine="400"/>
              <w:rPr>
                <w:rFonts w:ascii="Times New Roman" w:eastAsia="仿宋_GB2312" w:hAnsi="Times New Roman" w:hint="default"/>
                <w:sz w:val="20"/>
                <w:szCs w:val="20"/>
              </w:rPr>
            </w:pPr>
            <w:r>
              <w:rPr>
                <w:rFonts w:ascii="Times New Roman" w:eastAsia="仿宋_GB2312" w:hAnsi="Times New Roman"/>
                <w:sz w:val="20"/>
                <w:szCs w:val="20"/>
              </w:rPr>
              <w:t>期望的合作对象为农业废弃物资源化利用、有机肥技术开发、微生物发酵研发等领域的国内外科研院所、高校、企业等。</w:t>
            </w:r>
          </w:p>
        </w:tc>
      </w:tr>
      <w:tr w:rsidR="00C87941">
        <w:trPr>
          <w:trHeight w:val="53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cente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435"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311" w:type="dxa"/>
            <w:gridSpan w:val="5"/>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pStyle w:val="1"/>
        <w:rPr>
          <w:rFonts w:hint="default"/>
        </w:rPr>
      </w:pPr>
      <w:r>
        <w:rPr>
          <w:rFonts w:hint="default"/>
        </w:rPr>
        <w:br w:type="page"/>
      </w:r>
    </w:p>
    <w:p w:rsidR="00C87941" w:rsidRDefault="00C87941" w:rsidP="000F7E05">
      <w:pPr>
        <w:rPr>
          <w:rFonts w:hint="default"/>
        </w:rPr>
      </w:pPr>
    </w:p>
    <w:tbl>
      <w:tblPr>
        <w:tblW w:w="974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3476"/>
        <w:gridCol w:w="1199"/>
        <w:gridCol w:w="2943"/>
      </w:tblGrid>
      <w:tr w:rsidR="00C87941">
        <w:tc>
          <w:tcPr>
            <w:tcW w:w="974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rPr>
          <w:trHeight w:val="342"/>
        </w:trPr>
        <w:tc>
          <w:tcPr>
            <w:tcW w:w="212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4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陕西北方动力有限责任公司</w:t>
            </w:r>
          </w:p>
        </w:tc>
        <w:tc>
          <w:tcPr>
            <w:tcW w:w="119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94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916100007412620404</w:t>
            </w:r>
          </w:p>
        </w:tc>
      </w:tr>
      <w:tr w:rsidR="00C87941">
        <w:tc>
          <w:tcPr>
            <w:tcW w:w="974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745"/>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求领域</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人工智能与大数据□、新能源与动力装置■、无人系统□、网络安全与通信□、（不属上述领域请自行填写）□</w:t>
            </w:r>
          </w:p>
        </w:tc>
      </w:tr>
      <w:tr w:rsidR="00C87941">
        <w:trPr>
          <w:trHeight w:val="745"/>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名称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研发智能动力单元控制系统</w:t>
            </w:r>
            <w:r>
              <w:rPr>
                <w:rFonts w:ascii="Times New Roman" w:eastAsia="仿宋_GB2312" w:hAnsi="Times New Roman"/>
                <w:sz w:val="20"/>
                <w:szCs w:val="20"/>
              </w:rPr>
              <w:t>RCU</w:t>
            </w:r>
          </w:p>
        </w:tc>
      </w:tr>
      <w:tr w:rsidR="00C87941">
        <w:trPr>
          <w:trHeight w:val="9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w:t>
            </w:r>
            <w:r>
              <w:rPr>
                <w:rFonts w:ascii="Times New Roman" w:eastAsia="仿宋_GB2312" w:hAnsi="Times New Roman"/>
                <w:sz w:val="20"/>
                <w:szCs w:val="20"/>
              </w:rPr>
              <w:t>1</w:t>
            </w:r>
            <w:r>
              <w:rPr>
                <w:rFonts w:ascii="Times New Roman" w:eastAsia="仿宋_GB2312" w:hAnsi="Times New Roman"/>
                <w:sz w:val="20"/>
                <w:szCs w:val="20"/>
              </w:rPr>
              <w:t>）该智能动力单元发动机采用进口增压器暂无法满足多监测信号输入进而综合控制，增压器未达到最佳匹配点，不能充分发挥其优势；（</w:t>
            </w:r>
            <w:r>
              <w:rPr>
                <w:rFonts w:ascii="Times New Roman" w:eastAsia="仿宋_GB2312" w:hAnsi="Times New Roman"/>
                <w:sz w:val="20"/>
                <w:szCs w:val="20"/>
              </w:rPr>
              <w:t>2</w:t>
            </w:r>
            <w:r>
              <w:rPr>
                <w:rFonts w:ascii="Times New Roman" w:eastAsia="仿宋_GB2312" w:hAnsi="Times New Roman"/>
                <w:sz w:val="20"/>
                <w:szCs w:val="20"/>
              </w:rPr>
              <w:t>）智能动力单元控制系统</w:t>
            </w:r>
            <w:r>
              <w:rPr>
                <w:rFonts w:ascii="Times New Roman" w:eastAsia="仿宋_GB2312" w:hAnsi="Times New Roman"/>
                <w:sz w:val="20"/>
                <w:szCs w:val="20"/>
              </w:rPr>
              <w:t>RCU</w:t>
            </w:r>
            <w:r>
              <w:rPr>
                <w:rFonts w:ascii="Times New Roman" w:eastAsia="仿宋_GB2312" w:hAnsi="Times New Roman"/>
                <w:sz w:val="20"/>
                <w:szCs w:val="20"/>
              </w:rPr>
              <w:t>（实现发动机和发电机的综合控制）正处于初级研发阶段，但对于具体控制策略还存在短板，亟需控制系统（</w:t>
            </w:r>
            <w:r>
              <w:rPr>
                <w:rFonts w:ascii="Times New Roman" w:eastAsia="仿宋_GB2312" w:hAnsi="Times New Roman"/>
                <w:sz w:val="20"/>
                <w:szCs w:val="20"/>
              </w:rPr>
              <w:t>RCU</w:t>
            </w:r>
            <w:r>
              <w:rPr>
                <w:rFonts w:ascii="Times New Roman" w:eastAsia="仿宋_GB2312" w:hAnsi="Times New Roman"/>
                <w:sz w:val="20"/>
                <w:szCs w:val="20"/>
              </w:rPr>
              <w:t>）专项开发及相关测试技术支持。</w:t>
            </w:r>
          </w:p>
        </w:tc>
      </w:tr>
      <w:tr w:rsidR="00C87941">
        <w:trPr>
          <w:trHeight w:val="24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nil"/>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下一代军用底盘燃油经济性、机动性和静默行驶、战场隐身性，以及目前军、民用车辆动力单一化，机械传动系统匹配复杂，动力性、经济性、操控性和排放欠佳的问题，开展一种模块化的，由综合电子控制的</w:t>
            </w:r>
            <w:r>
              <w:rPr>
                <w:rFonts w:ascii="Times New Roman" w:eastAsia="仿宋_GB2312" w:hAnsi="Times New Roman"/>
                <w:sz w:val="20"/>
                <w:szCs w:val="20"/>
              </w:rPr>
              <w:t>1</w:t>
            </w:r>
            <w:r>
              <w:rPr>
                <w:rFonts w:ascii="Times New Roman" w:eastAsia="仿宋_GB2312" w:hAnsi="Times New Roman"/>
                <w:sz w:val="20"/>
                <w:szCs w:val="20"/>
              </w:rPr>
              <w:t>台高效清洁</w:t>
            </w:r>
            <w:r>
              <w:rPr>
                <w:rFonts w:ascii="Times New Roman" w:eastAsia="仿宋_GB2312" w:hAnsi="Times New Roman"/>
                <w:sz w:val="20"/>
                <w:szCs w:val="20"/>
              </w:rPr>
              <w:t>V</w:t>
            </w:r>
            <w:r>
              <w:rPr>
                <w:rFonts w:ascii="Times New Roman" w:eastAsia="仿宋_GB2312" w:hAnsi="Times New Roman"/>
                <w:sz w:val="20"/>
                <w:szCs w:val="20"/>
              </w:rPr>
              <w:t>型</w:t>
            </w:r>
            <w:r>
              <w:rPr>
                <w:rFonts w:ascii="Times New Roman" w:eastAsia="仿宋_GB2312" w:hAnsi="Times New Roman"/>
                <w:sz w:val="20"/>
                <w:szCs w:val="20"/>
              </w:rPr>
              <w:t>8</w:t>
            </w:r>
            <w:r>
              <w:rPr>
                <w:rFonts w:ascii="Times New Roman" w:eastAsia="仿宋_GB2312" w:hAnsi="Times New Roman"/>
                <w:sz w:val="20"/>
                <w:szCs w:val="20"/>
              </w:rPr>
              <w:t>缸水冷柴油机和</w:t>
            </w:r>
            <w:r>
              <w:rPr>
                <w:rFonts w:ascii="Times New Roman" w:eastAsia="仿宋_GB2312" w:hAnsi="Times New Roman"/>
                <w:sz w:val="20"/>
                <w:szCs w:val="20"/>
              </w:rPr>
              <w:t>1</w:t>
            </w:r>
            <w:r>
              <w:rPr>
                <w:rFonts w:ascii="Times New Roman" w:eastAsia="仿宋_GB2312" w:hAnsi="Times New Roman"/>
                <w:sz w:val="20"/>
                <w:szCs w:val="20"/>
              </w:rPr>
              <w:t>台高效永磁发电机为核心的智能动力单元的研究，突破大功率混合动力系统的匹配集成和智能控制技术，实现电功率输出可达</w:t>
            </w:r>
            <w:r>
              <w:rPr>
                <w:rFonts w:ascii="Times New Roman" w:eastAsia="仿宋_GB2312" w:hAnsi="Times New Roman"/>
                <w:sz w:val="20"/>
                <w:szCs w:val="20"/>
              </w:rPr>
              <w:t>220</w:t>
            </w:r>
            <w:r>
              <w:rPr>
                <w:rFonts w:ascii="Times New Roman" w:eastAsia="仿宋_GB2312" w:hAnsi="Times New Roman"/>
                <w:sz w:val="20"/>
                <w:szCs w:val="20"/>
              </w:rPr>
              <w:t>～</w:t>
            </w:r>
            <w:r>
              <w:rPr>
                <w:rFonts w:ascii="Times New Roman" w:eastAsia="仿宋_GB2312" w:hAnsi="Times New Roman"/>
                <w:sz w:val="20"/>
                <w:szCs w:val="20"/>
              </w:rPr>
              <w:t>300 kW</w:t>
            </w:r>
            <w:r>
              <w:rPr>
                <w:rFonts w:ascii="Times New Roman" w:eastAsia="仿宋_GB2312" w:hAnsi="Times New Roman"/>
                <w:sz w:val="20"/>
                <w:szCs w:val="20"/>
              </w:rPr>
              <w:t>（</w:t>
            </w:r>
            <w:r>
              <w:rPr>
                <w:rFonts w:ascii="Times New Roman" w:eastAsia="仿宋_GB2312" w:hAnsi="Times New Roman"/>
                <w:sz w:val="20"/>
                <w:szCs w:val="20"/>
              </w:rPr>
              <w:t>600VDC</w:t>
            </w:r>
            <w:r>
              <w:rPr>
                <w:rFonts w:ascii="Times New Roman" w:eastAsia="仿宋_GB2312" w:hAnsi="Times New Roman"/>
                <w:sz w:val="20"/>
                <w:szCs w:val="20"/>
              </w:rPr>
              <w:t>）的技术指标，形成一种可应用于军、民品领域中、重车辆以及船用的高效清洁、高自由度匹配的智能动力单元成果</w:t>
            </w:r>
            <w:r>
              <w:rPr>
                <w:rFonts w:ascii="Times New Roman" w:eastAsia="仿宋_GB2312" w:hAnsi="Times New Roman"/>
                <w:sz w:val="20"/>
                <w:szCs w:val="20"/>
              </w:rPr>
              <w:t xml:space="preserve">, </w:t>
            </w:r>
            <w:r>
              <w:rPr>
                <w:rFonts w:ascii="Times New Roman" w:eastAsia="仿宋_GB2312" w:hAnsi="Times New Roman"/>
                <w:sz w:val="20"/>
                <w:szCs w:val="20"/>
              </w:rPr>
              <w:t>可满足特种车辆的静默行驶等需求。</w:t>
            </w:r>
          </w:p>
        </w:tc>
      </w:tr>
      <w:tr w:rsidR="00C87941">
        <w:trPr>
          <w:trHeight w:val="567"/>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目前智能动力用发动机已完成初步标定，发电机及控制系统、散热器、空气滤清器、消音器、发动机方舱及底架基本完成试制，智能动力测试用试验台已完成招标并进入实施阶段，正在对</w:t>
            </w:r>
            <w:r>
              <w:rPr>
                <w:rFonts w:ascii="Times New Roman" w:eastAsia="仿宋_GB2312" w:hAnsi="Times New Roman"/>
                <w:sz w:val="20"/>
                <w:szCs w:val="20"/>
              </w:rPr>
              <w:t>RCU</w:t>
            </w:r>
            <w:r>
              <w:rPr>
                <w:rFonts w:ascii="Times New Roman" w:eastAsia="仿宋_GB2312" w:hAnsi="Times New Roman"/>
                <w:sz w:val="20"/>
                <w:szCs w:val="20"/>
              </w:rPr>
              <w:t>、</w:t>
            </w:r>
            <w:r>
              <w:rPr>
                <w:rFonts w:ascii="Times New Roman" w:eastAsia="仿宋_GB2312" w:hAnsi="Times New Roman"/>
                <w:sz w:val="20"/>
                <w:szCs w:val="20"/>
              </w:rPr>
              <w:t>DC-DC</w:t>
            </w:r>
            <w:r>
              <w:rPr>
                <w:rFonts w:ascii="Times New Roman" w:eastAsia="仿宋_GB2312" w:hAnsi="Times New Roman"/>
                <w:sz w:val="20"/>
                <w:szCs w:val="20"/>
              </w:rPr>
              <w:t>逆变器及相关系统进行开发，该项目已投入资金</w:t>
            </w:r>
            <w:r>
              <w:rPr>
                <w:rFonts w:ascii="Times New Roman" w:eastAsia="仿宋_GB2312" w:hAnsi="Times New Roman"/>
                <w:sz w:val="20"/>
                <w:szCs w:val="20"/>
              </w:rPr>
              <w:t>600</w:t>
            </w:r>
            <w:r>
              <w:rPr>
                <w:rFonts w:ascii="Times New Roman" w:eastAsia="仿宋_GB2312" w:hAnsi="Times New Roman"/>
                <w:sz w:val="20"/>
                <w:szCs w:val="20"/>
              </w:rPr>
              <w:t>万。公司占地面积</w:t>
            </w:r>
            <w:r>
              <w:rPr>
                <w:rFonts w:ascii="Times New Roman" w:eastAsia="仿宋_GB2312" w:hAnsi="Times New Roman"/>
                <w:sz w:val="20"/>
                <w:szCs w:val="20"/>
              </w:rPr>
              <w:t>67</w:t>
            </w:r>
            <w:r>
              <w:rPr>
                <w:rFonts w:ascii="Times New Roman" w:eastAsia="仿宋_GB2312" w:hAnsi="Times New Roman"/>
                <w:sz w:val="20"/>
                <w:szCs w:val="20"/>
              </w:rPr>
              <w:t>万平方米，现有员工近</w:t>
            </w:r>
            <w:r>
              <w:rPr>
                <w:rFonts w:ascii="Times New Roman" w:eastAsia="仿宋_GB2312" w:hAnsi="Times New Roman"/>
                <w:sz w:val="20"/>
                <w:szCs w:val="20"/>
              </w:rPr>
              <w:t>2000</w:t>
            </w:r>
            <w:r>
              <w:rPr>
                <w:rFonts w:ascii="Times New Roman" w:eastAsia="仿宋_GB2312" w:hAnsi="Times New Roman"/>
                <w:sz w:val="20"/>
                <w:szCs w:val="20"/>
              </w:rPr>
              <w:t>人，其中工程技术和各类管理人员近</w:t>
            </w:r>
            <w:r>
              <w:rPr>
                <w:rFonts w:ascii="Times New Roman" w:eastAsia="仿宋_GB2312" w:hAnsi="Times New Roman"/>
                <w:sz w:val="20"/>
                <w:szCs w:val="20"/>
              </w:rPr>
              <w:t>600</w:t>
            </w:r>
            <w:r>
              <w:rPr>
                <w:rFonts w:ascii="Times New Roman" w:eastAsia="仿宋_GB2312" w:hAnsi="Times New Roman"/>
                <w:sz w:val="20"/>
                <w:szCs w:val="20"/>
              </w:rPr>
              <w:t>名，研发技术能力雄厚。公司拥有相关设备</w:t>
            </w:r>
            <w:r>
              <w:rPr>
                <w:rFonts w:ascii="Times New Roman" w:eastAsia="仿宋_GB2312" w:hAnsi="Times New Roman"/>
                <w:sz w:val="20"/>
                <w:szCs w:val="20"/>
              </w:rPr>
              <w:t>1600</w:t>
            </w:r>
            <w:r>
              <w:rPr>
                <w:rFonts w:ascii="Times New Roman" w:eastAsia="仿宋_GB2312" w:hAnsi="Times New Roman"/>
                <w:sz w:val="20"/>
                <w:szCs w:val="20"/>
              </w:rPr>
              <w:t>余台，各种生产线数</w:t>
            </w:r>
            <w:r>
              <w:rPr>
                <w:rFonts w:ascii="Times New Roman" w:eastAsia="仿宋_GB2312" w:hAnsi="Times New Roman"/>
                <w:sz w:val="20"/>
                <w:szCs w:val="20"/>
              </w:rPr>
              <w:t>10</w:t>
            </w:r>
            <w:r>
              <w:rPr>
                <w:rFonts w:ascii="Times New Roman" w:eastAsia="仿宋_GB2312" w:hAnsi="Times New Roman"/>
                <w:sz w:val="20"/>
                <w:szCs w:val="20"/>
              </w:rPr>
              <w:t>条。</w:t>
            </w:r>
          </w:p>
        </w:tc>
      </w:tr>
      <w:tr w:rsidR="00C87941">
        <w:trPr>
          <w:trHeight w:val="342"/>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结合“军民融合产业园”政策，积极争取将该项目列入陕西省、中国兵器工业集团重大军民融合项目、对外技术合作项目。在积极争取国家政策支持同时，创新商业模式，从研发阶段发起成立“合资公司”，联合战略投资商，分期融资，共同打造具有国际竞争力的新能源动力产业基地，实现多方共赢。</w:t>
            </w:r>
          </w:p>
        </w:tc>
      </w:tr>
      <w:tr w:rsidR="00C87941">
        <w:trPr>
          <w:trHeight w:val="587"/>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215"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902"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9117"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服务市场占有率分析■市场前景分析■单位发展战略咨询□其他□</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hint="default"/>
          <w:sz w:val="20"/>
          <w:szCs w:val="20"/>
        </w:rPr>
        <w:lastRenderedPageBreak/>
        <w:tab/>
      </w:r>
    </w:p>
    <w:p w:rsidR="00C87941" w:rsidRDefault="00C87941" w:rsidP="000F7E05">
      <w:pPr>
        <w:rPr>
          <w:rFonts w:hint="default"/>
        </w:rPr>
      </w:pPr>
    </w:p>
    <w:tbl>
      <w:tblPr>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
        <w:gridCol w:w="939"/>
        <w:gridCol w:w="7132"/>
      </w:tblGrid>
      <w:tr w:rsidR="00C87941">
        <w:trPr>
          <w:trHeight w:val="720"/>
        </w:trPr>
        <w:tc>
          <w:tcPr>
            <w:tcW w:w="1658"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C87941">
        <w:trPr>
          <w:trHeight w:val="560"/>
        </w:trPr>
        <w:tc>
          <w:tcPr>
            <w:tcW w:w="1658"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氢能与燃料电池领域—氢燃料电池</w:t>
            </w:r>
          </w:p>
        </w:tc>
      </w:tr>
      <w:tr w:rsidR="00C87941">
        <w:trPr>
          <w:trHeight w:val="981"/>
        </w:trPr>
        <w:tc>
          <w:tcPr>
            <w:tcW w:w="719"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3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p>
        </w:tc>
      </w:tr>
      <w:tr w:rsidR="00C87941">
        <w:trPr>
          <w:trHeight w:val="838"/>
        </w:trPr>
        <w:tc>
          <w:tcPr>
            <w:tcW w:w="719" w:type="dxa"/>
            <w:vMerge w:val="restart"/>
            <w:tcBorders>
              <w:top w:val="single" w:sz="4" w:space="0" w:color="000000"/>
              <w:left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3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针对便携式电源能量密度低、可靠性差的问题，征集便携式燃料电池技术解决方案与产品。</w:t>
            </w:r>
          </w:p>
        </w:tc>
      </w:tr>
      <w:tr w:rsidR="00C87941">
        <w:trPr>
          <w:trHeight w:val="708"/>
        </w:trPr>
        <w:tc>
          <w:tcPr>
            <w:tcW w:w="719" w:type="dxa"/>
            <w:vMerge/>
            <w:tcBorders>
              <w:left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39" w:type="dxa"/>
            <w:vMerge w:val="restart"/>
            <w:tcBorders>
              <w:top w:val="single" w:sz="4" w:space="0" w:color="000000"/>
              <w:left w:val="nil"/>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满足高能量密度电源需求。</w:t>
            </w:r>
          </w:p>
        </w:tc>
      </w:tr>
      <w:tr w:rsidR="00C87941">
        <w:trPr>
          <w:trHeight w:val="846"/>
        </w:trPr>
        <w:tc>
          <w:tcPr>
            <w:tcW w:w="719" w:type="dxa"/>
            <w:vMerge/>
            <w:tcBorders>
              <w:left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39" w:type="dxa"/>
            <w:vMerge/>
            <w:tcBorders>
              <w:left w:val="nil"/>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约束条件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便携式燃料电池电源，工作电压</w:t>
            </w:r>
            <w:r>
              <w:rPr>
                <w:rFonts w:ascii="Times New Roman" w:eastAsia="仿宋_GB2312" w:hAnsi="Times New Roman"/>
                <w:sz w:val="20"/>
                <w:szCs w:val="20"/>
              </w:rPr>
              <w:t>12V-15V</w:t>
            </w:r>
          </w:p>
        </w:tc>
      </w:tr>
      <w:tr w:rsidR="00C87941">
        <w:trPr>
          <w:trHeight w:val="2270"/>
        </w:trPr>
        <w:tc>
          <w:tcPr>
            <w:tcW w:w="719" w:type="dxa"/>
            <w:vMerge/>
            <w:tcBorders>
              <w:left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39" w:type="dxa"/>
            <w:vMerge/>
            <w:tcBorders>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关键指标（进行实测）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模块化电源额定功率≥</w:t>
            </w:r>
            <w:r>
              <w:rPr>
                <w:rFonts w:ascii="Times New Roman" w:eastAsia="仿宋_GB2312" w:hAnsi="Times New Roman"/>
                <w:sz w:val="20"/>
                <w:szCs w:val="20"/>
              </w:rPr>
              <w:t>60W</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能量密度≥</w:t>
            </w:r>
            <w:r>
              <w:rPr>
                <w:rFonts w:ascii="Times New Roman" w:eastAsia="仿宋_GB2312" w:hAnsi="Times New Roman"/>
                <w:sz w:val="20"/>
                <w:szCs w:val="20"/>
              </w:rPr>
              <w:t>350Wh/kg</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供氢模块≤</w:t>
            </w:r>
            <w:r>
              <w:rPr>
                <w:rFonts w:ascii="Times New Roman" w:eastAsia="仿宋_GB2312" w:hAnsi="Times New Roman"/>
                <w:sz w:val="20"/>
                <w:szCs w:val="20"/>
              </w:rPr>
              <w:t>2.5kg</w:t>
            </w:r>
            <w:r>
              <w:rPr>
                <w:rFonts w:ascii="Times New Roman" w:eastAsia="仿宋_GB2312" w:hAnsi="Times New Roman"/>
                <w:sz w:val="20"/>
                <w:szCs w:val="20"/>
              </w:rPr>
              <w:t>，其中携带氢燃料≥</w:t>
            </w:r>
            <w:r>
              <w:rPr>
                <w:rFonts w:ascii="Times New Roman" w:eastAsia="仿宋_GB2312" w:hAnsi="Times New Roman"/>
                <w:sz w:val="20"/>
                <w:szCs w:val="20"/>
              </w:rPr>
              <w:t>260g</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发电模块≤</w:t>
            </w:r>
            <w:r>
              <w:rPr>
                <w:rFonts w:ascii="Times New Roman" w:eastAsia="仿宋_GB2312" w:hAnsi="Times New Roman"/>
                <w:sz w:val="20"/>
                <w:szCs w:val="20"/>
              </w:rPr>
              <w:t>3kg</w:t>
            </w:r>
            <w:r>
              <w:rPr>
                <w:rFonts w:ascii="Times New Roman" w:eastAsia="仿宋_GB2312" w:hAnsi="Times New Roman"/>
                <w:sz w:val="20"/>
                <w:szCs w:val="20"/>
              </w:rPr>
              <w:t>，包含电堆、逆变、启动部分；</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-30</w:t>
            </w:r>
            <w:r>
              <w:rPr>
                <w:rFonts w:ascii="Times New Roman" w:eastAsia="仿宋_GB2312" w:hAnsi="Times New Roman"/>
                <w:sz w:val="20"/>
                <w:szCs w:val="20"/>
              </w:rPr>
              <w:t>℃能正常工作；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燃料电池效率≥</w:t>
            </w:r>
            <w:r>
              <w:rPr>
                <w:rFonts w:ascii="Times New Roman" w:eastAsia="仿宋_GB2312" w:hAnsi="Times New Roman"/>
                <w:sz w:val="20"/>
                <w:szCs w:val="20"/>
              </w:rPr>
              <w:t>50%</w:t>
            </w:r>
            <w:r>
              <w:rPr>
                <w:rFonts w:ascii="Times New Roman" w:eastAsia="仿宋_GB2312" w:hAnsi="Times New Roman"/>
                <w:sz w:val="20"/>
                <w:szCs w:val="20"/>
              </w:rPr>
              <w:t>。</w:t>
            </w:r>
          </w:p>
        </w:tc>
      </w:tr>
      <w:tr w:rsidR="00C87941">
        <w:trPr>
          <w:trHeight w:val="820"/>
        </w:trPr>
        <w:tc>
          <w:tcPr>
            <w:tcW w:w="719" w:type="dxa"/>
            <w:vMerge/>
            <w:tcBorders>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3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要求</w:t>
            </w: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有。具体实测要求及规则请查询专题赛官网新能源专项赛版块（</w:t>
            </w:r>
            <w:hyperlink r:id="rId10"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w:t>
            </w:r>
          </w:p>
        </w:tc>
      </w:tr>
      <w:tr w:rsidR="00C87941">
        <w:trPr>
          <w:trHeight w:val="981"/>
        </w:trPr>
        <w:tc>
          <w:tcPr>
            <w:tcW w:w="719"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3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是否愿意奖励优秀解决方案</w:t>
            </w:r>
          </w:p>
        </w:tc>
        <w:tc>
          <w:tcPr>
            <w:tcW w:w="7132"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获优胜奖、优秀奖将优先进入科研项目合作伙伴考虑序列</w:t>
            </w:r>
          </w:p>
        </w:tc>
      </w:tr>
      <w:tr w:rsidR="00C87941">
        <w:trPr>
          <w:trHeight w:val="981"/>
        </w:trPr>
        <w:tc>
          <w:tcPr>
            <w:tcW w:w="1658"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7132" w:type="dxa"/>
            <w:tcBorders>
              <w:top w:val="single" w:sz="4" w:space="0" w:color="000000"/>
              <w:left w:val="nil"/>
              <w:bottom w:val="single" w:sz="4" w:space="0" w:color="000000"/>
              <w:right w:val="single" w:sz="4" w:space="0" w:color="000000"/>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hyperlink r:id="rId11"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）或搜索微信公众号“中关村新兴领域专题赛”查询。</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hyperlink r:id="rId12"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）或搜索微信公众号“中关村新兴领域专题赛”下载。</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hint="default"/>
          <w:i w:val="0"/>
          <w:iCs w:val="0"/>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909"/>
        <w:gridCol w:w="6915"/>
      </w:tblGrid>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氢能与燃料电池领域—金属空气电池</w:t>
            </w:r>
          </w:p>
        </w:tc>
      </w:tr>
      <w:tr w:rsidR="00C87941">
        <w:trPr>
          <w:trHeight w:val="567"/>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p>
        </w:tc>
      </w:tr>
      <w:tr w:rsidR="00C87941">
        <w:trPr>
          <w:trHeight w:val="567"/>
        </w:trPr>
        <w:tc>
          <w:tcPr>
            <w:tcW w:w="698" w:type="dxa"/>
            <w:vMerge w:val="restart"/>
            <w:tcBorders>
              <w:top w:val="nil"/>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解决现有便携式电源能量密度低、环境适应性差的问题。</w:t>
            </w:r>
          </w:p>
        </w:tc>
      </w:tr>
      <w:tr w:rsidR="00C87941">
        <w:trPr>
          <w:trHeight w:val="940"/>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val="restart"/>
            <w:tcBorders>
              <w:top w:val="nil"/>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高能量密度金属空气电池</w:t>
            </w:r>
          </w:p>
        </w:tc>
      </w:tr>
      <w:tr w:rsidR="00C87941">
        <w:trPr>
          <w:trHeight w:val="1586"/>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约束条件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铝空、锌空、镁空电池等金属空气电池；</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电池模组电压</w:t>
            </w:r>
            <w:r>
              <w:rPr>
                <w:rFonts w:ascii="Times New Roman" w:eastAsia="仿宋_GB2312" w:hAnsi="Times New Roman"/>
                <w:sz w:val="20"/>
                <w:szCs w:val="20"/>
              </w:rPr>
              <w:t>12V-15V</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电池模组质量不大于</w:t>
            </w:r>
            <w:r>
              <w:rPr>
                <w:rFonts w:ascii="Times New Roman" w:eastAsia="仿宋_GB2312" w:hAnsi="Times New Roman"/>
                <w:sz w:val="20"/>
                <w:szCs w:val="20"/>
              </w:rPr>
              <w:t>2.5kg</w:t>
            </w:r>
            <w:r>
              <w:rPr>
                <w:rFonts w:ascii="Times New Roman" w:eastAsia="仿宋_GB2312" w:hAnsi="Times New Roman"/>
                <w:sz w:val="20"/>
                <w:szCs w:val="20"/>
              </w:rPr>
              <w:t>。</w:t>
            </w:r>
          </w:p>
        </w:tc>
      </w:tr>
      <w:tr w:rsidR="00C87941">
        <w:trPr>
          <w:trHeight w:val="1076"/>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关键指标（进行实测）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能量密度不低于</w:t>
            </w:r>
            <w:r>
              <w:rPr>
                <w:rFonts w:ascii="Times New Roman" w:eastAsia="仿宋_GB2312" w:hAnsi="Times New Roman"/>
                <w:sz w:val="20"/>
                <w:szCs w:val="20"/>
              </w:rPr>
              <w:t>350Wh/kg</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xml:space="preserve"> -20</w:t>
            </w:r>
            <w:r>
              <w:rPr>
                <w:rFonts w:ascii="Times New Roman" w:eastAsia="仿宋_GB2312" w:hAnsi="Times New Roman"/>
                <w:sz w:val="20"/>
                <w:szCs w:val="20"/>
              </w:rPr>
              <w:t>℃条件下电池放电容量不小于常温容量的</w:t>
            </w:r>
            <w:r>
              <w:rPr>
                <w:rFonts w:ascii="Times New Roman" w:eastAsia="仿宋_GB2312" w:hAnsi="Times New Roman"/>
                <w:sz w:val="20"/>
                <w:szCs w:val="20"/>
              </w:rPr>
              <w:t>80%</w:t>
            </w:r>
            <w:r>
              <w:rPr>
                <w:rFonts w:ascii="Times New Roman" w:eastAsia="仿宋_GB2312" w:hAnsi="Times New Roman"/>
                <w:sz w:val="20"/>
                <w:szCs w:val="20"/>
              </w:rPr>
              <w:t>。</w:t>
            </w:r>
          </w:p>
        </w:tc>
      </w:tr>
      <w:tr w:rsidR="00C87941">
        <w:trPr>
          <w:trHeight w:val="896"/>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有。具体实测要求及规则请查询专题赛官网新能源专项赛版块（</w:t>
            </w:r>
            <w:hyperlink r:id="rId13"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w:t>
            </w:r>
          </w:p>
        </w:tc>
      </w:tr>
      <w:tr w:rsidR="00C87941">
        <w:trPr>
          <w:trHeight w:val="567"/>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是否愿意奖励优秀解决方案</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获优胜奖、优秀奖将优先进入科研项目合作伙伴考虑序列</w:t>
            </w:r>
          </w:p>
        </w:tc>
      </w:tr>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6915" w:type="dxa"/>
            <w:tcBorders>
              <w:top w:val="single" w:sz="4" w:space="0" w:color="000000"/>
              <w:left w:val="nil"/>
              <w:bottom w:val="single" w:sz="4" w:space="0" w:color="000000"/>
              <w:right w:val="single" w:sz="4" w:space="0" w:color="000000"/>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hyperlink r:id="rId14"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）或搜索微信公众号“中关村新兴领域专题赛”查询。</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hyperlink r:id="rId15"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）或搜索微信公众号“中关村新兴领域专题赛”下载。</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hint="default"/>
        </w:rPr>
      </w:pPr>
    </w:p>
    <w:tbl>
      <w:tblPr>
        <w:tblW w:w="8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920"/>
        <w:gridCol w:w="7000"/>
      </w:tblGrid>
      <w:tr w:rsidR="00C87941">
        <w:trPr>
          <w:trHeight w:val="728"/>
        </w:trPr>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C87941">
        <w:trPr>
          <w:trHeight w:val="728"/>
        </w:trPr>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无线输能领域</w:t>
            </w:r>
            <w:r>
              <w:rPr>
                <w:rFonts w:ascii="Times New Roman" w:eastAsia="仿宋_GB2312" w:hAnsi="Times New Roman"/>
                <w:sz w:val="20"/>
                <w:szCs w:val="20"/>
              </w:rPr>
              <w:t>-</w:t>
            </w:r>
            <w:r>
              <w:rPr>
                <w:rFonts w:ascii="Times New Roman" w:eastAsia="仿宋_GB2312" w:hAnsi="Times New Roman"/>
                <w:sz w:val="20"/>
                <w:szCs w:val="20"/>
              </w:rPr>
              <w:t>磁耦合无线能量传输技术</w:t>
            </w:r>
          </w:p>
        </w:tc>
      </w:tr>
      <w:tr w:rsidR="00C87941">
        <w:trPr>
          <w:trHeight w:val="1081"/>
        </w:trPr>
        <w:tc>
          <w:tcPr>
            <w:tcW w:w="707"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2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p>
        </w:tc>
      </w:tr>
      <w:tr w:rsidR="00C87941">
        <w:trPr>
          <w:trHeight w:val="998"/>
        </w:trPr>
        <w:tc>
          <w:tcPr>
            <w:tcW w:w="707" w:type="dxa"/>
            <w:vMerge w:val="restart"/>
            <w:tcBorders>
              <w:top w:val="nil"/>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2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针对有线插拔式能量传输方式依赖人工、智能化程度低的问题，征集无线能量传输技术解决方案与产品。</w:t>
            </w:r>
          </w:p>
        </w:tc>
      </w:tr>
      <w:tr w:rsidR="00C87941">
        <w:trPr>
          <w:trHeight w:val="828"/>
        </w:trPr>
        <w:tc>
          <w:tcPr>
            <w:tcW w:w="707"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20" w:type="dxa"/>
            <w:vMerge w:val="restart"/>
            <w:tcBorders>
              <w:top w:val="nil"/>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满足能量不依赖电源线传输的需求。</w:t>
            </w:r>
          </w:p>
        </w:tc>
      </w:tr>
      <w:tr w:rsidR="00C87941">
        <w:trPr>
          <w:trHeight w:val="842"/>
        </w:trPr>
        <w:tc>
          <w:tcPr>
            <w:tcW w:w="707"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20"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约束条件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磁耦合无线能量传输技术</w:t>
            </w:r>
          </w:p>
        </w:tc>
      </w:tr>
      <w:tr w:rsidR="00C87941">
        <w:trPr>
          <w:trHeight w:val="842"/>
        </w:trPr>
        <w:tc>
          <w:tcPr>
            <w:tcW w:w="707"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20"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关键指标（进行实测）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磁耦合无线传输：功率≥</w:t>
            </w:r>
            <w:r>
              <w:rPr>
                <w:rFonts w:ascii="Times New Roman" w:eastAsia="仿宋_GB2312" w:hAnsi="Times New Roman"/>
                <w:sz w:val="20"/>
                <w:szCs w:val="20"/>
              </w:rPr>
              <w:t>300W</w:t>
            </w:r>
            <w:r>
              <w:rPr>
                <w:rFonts w:ascii="Times New Roman" w:eastAsia="仿宋_GB2312" w:hAnsi="Times New Roman"/>
                <w:sz w:val="20"/>
                <w:szCs w:val="20"/>
              </w:rPr>
              <w:t>，距离≥</w:t>
            </w:r>
            <w:r>
              <w:rPr>
                <w:rFonts w:ascii="Times New Roman" w:eastAsia="仿宋_GB2312" w:hAnsi="Times New Roman"/>
                <w:sz w:val="20"/>
                <w:szCs w:val="20"/>
              </w:rPr>
              <w:t>0.5m</w:t>
            </w:r>
            <w:r>
              <w:rPr>
                <w:rFonts w:ascii="Times New Roman" w:eastAsia="仿宋_GB2312" w:hAnsi="Times New Roman"/>
                <w:sz w:val="20"/>
                <w:szCs w:val="20"/>
              </w:rPr>
              <w:t>，效率≥</w:t>
            </w:r>
            <w:r>
              <w:rPr>
                <w:rFonts w:ascii="Times New Roman" w:eastAsia="仿宋_GB2312" w:hAnsi="Times New Roman"/>
                <w:sz w:val="20"/>
                <w:szCs w:val="20"/>
              </w:rPr>
              <w:t>92%</w:t>
            </w:r>
          </w:p>
        </w:tc>
      </w:tr>
      <w:tr w:rsidR="00C87941">
        <w:trPr>
          <w:trHeight w:val="842"/>
        </w:trPr>
        <w:tc>
          <w:tcPr>
            <w:tcW w:w="707"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2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有。具体实测要求及规则请查询专题赛官网新能源专项赛版块（</w:t>
            </w:r>
            <w:hyperlink r:id="rId16"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w:t>
            </w:r>
          </w:p>
        </w:tc>
      </w:tr>
      <w:tr w:rsidR="00C87941">
        <w:trPr>
          <w:trHeight w:val="728"/>
        </w:trPr>
        <w:tc>
          <w:tcPr>
            <w:tcW w:w="707"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2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是否愿意奖励优秀解决方案</w:t>
            </w:r>
          </w:p>
        </w:tc>
        <w:tc>
          <w:tcPr>
            <w:tcW w:w="7000"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获优胜奖、优秀奖将优先进入科研项目合作伙伴考虑序列</w:t>
            </w:r>
          </w:p>
        </w:tc>
      </w:tr>
      <w:tr w:rsidR="00C87941">
        <w:trPr>
          <w:trHeight w:val="2788"/>
        </w:trPr>
        <w:tc>
          <w:tcPr>
            <w:tcW w:w="162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7000" w:type="dxa"/>
            <w:tcBorders>
              <w:top w:val="single" w:sz="4" w:space="0" w:color="000000"/>
              <w:left w:val="nil"/>
              <w:bottom w:val="single" w:sz="4" w:space="0" w:color="000000"/>
              <w:right w:val="single" w:sz="4" w:space="0" w:color="000000"/>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hyperlink r:id="rId17"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）或搜索微信公众号“中关村新兴领域专题赛”查询。</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hyperlink r:id="rId18"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）或搜索微信公众号“中关村新兴领域专题赛”下载。</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hint="default"/>
          <w:i w:val="0"/>
          <w:iCs w:val="0"/>
        </w:rPr>
      </w:pPr>
    </w:p>
    <w:p w:rsidR="00C87941" w:rsidRDefault="00C87941" w:rsidP="000F7E05">
      <w:pPr>
        <w:jc w:val="both"/>
        <w:rPr>
          <w:rFonts w:ascii="Times New Roman" w:eastAsia="仿宋_GB2312" w:hAnsi="Times New Roman" w:hint="default"/>
          <w:sz w:val="20"/>
          <w:szCs w:val="20"/>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909"/>
        <w:gridCol w:w="6915"/>
      </w:tblGrid>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无线输能领域</w:t>
            </w:r>
            <w:r>
              <w:rPr>
                <w:rFonts w:ascii="Times New Roman" w:eastAsia="仿宋_GB2312" w:hAnsi="Times New Roman"/>
                <w:sz w:val="20"/>
                <w:szCs w:val="20"/>
              </w:rPr>
              <w:t>-</w:t>
            </w:r>
            <w:r>
              <w:rPr>
                <w:rFonts w:ascii="Times New Roman" w:eastAsia="仿宋_GB2312" w:hAnsi="Times New Roman"/>
                <w:sz w:val="20"/>
                <w:szCs w:val="20"/>
              </w:rPr>
              <w:t>激光无线能量传输技术</w:t>
            </w:r>
          </w:p>
        </w:tc>
      </w:tr>
      <w:tr w:rsidR="00C87941">
        <w:trPr>
          <w:trHeight w:val="1503"/>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p>
        </w:tc>
      </w:tr>
      <w:tr w:rsidR="00C87941">
        <w:trPr>
          <w:trHeight w:val="829"/>
        </w:trPr>
        <w:tc>
          <w:tcPr>
            <w:tcW w:w="698" w:type="dxa"/>
            <w:vMerge w:val="restart"/>
            <w:tcBorders>
              <w:top w:val="nil"/>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针对有线插拔式能量传输方式依赖人工、智能化程度低的问题，征集无线能量传输技术解决方案与产品。</w:t>
            </w:r>
          </w:p>
        </w:tc>
      </w:tr>
      <w:tr w:rsidR="00C87941">
        <w:trPr>
          <w:trHeight w:val="842"/>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val="restart"/>
            <w:tcBorders>
              <w:top w:val="nil"/>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满足能量不依赖电源线传输的需求。</w:t>
            </w:r>
          </w:p>
        </w:tc>
      </w:tr>
      <w:tr w:rsidR="00C87941">
        <w:trPr>
          <w:trHeight w:val="839"/>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约束条件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激光无线能量传输技术</w:t>
            </w:r>
          </w:p>
        </w:tc>
      </w:tr>
      <w:tr w:rsidR="00C87941">
        <w:trPr>
          <w:trHeight w:val="838"/>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关键指标（进行实测）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激光无线传输：功率≥</w:t>
            </w:r>
            <w:r>
              <w:rPr>
                <w:rFonts w:ascii="Times New Roman" w:eastAsia="仿宋_GB2312" w:hAnsi="Times New Roman"/>
                <w:sz w:val="20"/>
                <w:szCs w:val="20"/>
              </w:rPr>
              <w:t>200W</w:t>
            </w:r>
            <w:r>
              <w:rPr>
                <w:rFonts w:ascii="Times New Roman" w:eastAsia="仿宋_GB2312" w:hAnsi="Times New Roman"/>
                <w:sz w:val="20"/>
                <w:szCs w:val="20"/>
              </w:rPr>
              <w:t>，距离≥</w:t>
            </w:r>
            <w:r>
              <w:rPr>
                <w:rFonts w:ascii="Times New Roman" w:eastAsia="仿宋_GB2312" w:hAnsi="Times New Roman"/>
                <w:sz w:val="20"/>
                <w:szCs w:val="20"/>
              </w:rPr>
              <w:t>100m</w:t>
            </w:r>
            <w:r>
              <w:rPr>
                <w:rFonts w:ascii="Times New Roman" w:eastAsia="仿宋_GB2312" w:hAnsi="Times New Roman"/>
                <w:sz w:val="20"/>
                <w:szCs w:val="20"/>
              </w:rPr>
              <w:t>，效率≥</w:t>
            </w:r>
            <w:r>
              <w:rPr>
                <w:rFonts w:ascii="Times New Roman" w:eastAsia="仿宋_GB2312" w:hAnsi="Times New Roman"/>
                <w:sz w:val="20"/>
                <w:szCs w:val="20"/>
              </w:rPr>
              <w:t>10%</w:t>
            </w:r>
            <w:r>
              <w:rPr>
                <w:rFonts w:ascii="Times New Roman" w:eastAsia="仿宋_GB2312" w:hAnsi="Times New Roman"/>
                <w:sz w:val="20"/>
                <w:szCs w:val="20"/>
              </w:rPr>
              <w:t>。</w:t>
            </w:r>
          </w:p>
        </w:tc>
      </w:tr>
      <w:tr w:rsidR="00C87941">
        <w:trPr>
          <w:trHeight w:val="838"/>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有。具体实测要求及规则请查询专题赛官网新能源专项赛版块（</w:t>
            </w:r>
            <w:hyperlink r:id="rId19"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w:t>
            </w:r>
          </w:p>
        </w:tc>
      </w:tr>
      <w:tr w:rsidR="00C87941">
        <w:trPr>
          <w:trHeight w:val="567"/>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是否愿意奖励优秀解决方案</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获优胜奖、优秀奖将优先进入科研项目合作伙伴考虑序列</w:t>
            </w:r>
          </w:p>
        </w:tc>
      </w:tr>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6915" w:type="dxa"/>
            <w:tcBorders>
              <w:top w:val="single" w:sz="4" w:space="0" w:color="000000"/>
              <w:left w:val="nil"/>
              <w:bottom w:val="single" w:sz="4" w:space="0" w:color="000000"/>
              <w:right w:val="single" w:sz="4" w:space="0" w:color="000000"/>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hyperlink r:id="rId20"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）或搜索微信公众号“中关村新兴领域专题赛”查询。</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hyperlink r:id="rId21"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）或搜索微信公众号“中关村新兴领域专题赛”下载。</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hint="default"/>
          <w:i w:val="0"/>
          <w:iCs w:val="0"/>
        </w:rPr>
      </w:pPr>
    </w:p>
    <w:p w:rsidR="00C87941" w:rsidRDefault="00C87941" w:rsidP="000F7E05">
      <w:pPr>
        <w:jc w:val="both"/>
        <w:rPr>
          <w:rFonts w:ascii="Times New Roman" w:eastAsia="仿宋_GB2312" w:hAnsi="Times New Roman" w:hint="default"/>
          <w:sz w:val="20"/>
          <w:szCs w:val="20"/>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909"/>
        <w:gridCol w:w="6915"/>
      </w:tblGrid>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C87941">
        <w:trPr>
          <w:trHeight w:val="786"/>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无线输能领域</w:t>
            </w:r>
            <w:r>
              <w:rPr>
                <w:rFonts w:ascii="Times New Roman" w:eastAsia="仿宋_GB2312" w:hAnsi="Times New Roman"/>
                <w:sz w:val="20"/>
                <w:szCs w:val="20"/>
              </w:rPr>
              <w:t>-</w:t>
            </w:r>
            <w:r>
              <w:rPr>
                <w:rFonts w:ascii="Times New Roman" w:eastAsia="仿宋_GB2312" w:hAnsi="Times New Roman"/>
                <w:sz w:val="20"/>
                <w:szCs w:val="20"/>
              </w:rPr>
              <w:t>微波无线能量传输技术</w:t>
            </w:r>
          </w:p>
        </w:tc>
      </w:tr>
      <w:tr w:rsidR="00C87941">
        <w:trPr>
          <w:trHeight w:val="995"/>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p>
        </w:tc>
      </w:tr>
      <w:tr w:rsidR="00C87941">
        <w:trPr>
          <w:trHeight w:val="840"/>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针对有线插拔式能量传输方式依赖人工、智能化程度低的问题，征集无线能量传输技术解决方案与产品。</w:t>
            </w:r>
          </w:p>
        </w:tc>
      </w:tr>
      <w:tr w:rsidR="00C87941">
        <w:trPr>
          <w:trHeight w:val="838"/>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满足能量不依赖电源线传输的需求。</w:t>
            </w:r>
          </w:p>
        </w:tc>
      </w:tr>
      <w:tr w:rsidR="00C87941">
        <w:trPr>
          <w:trHeight w:val="850"/>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tcBorders>
              <w:top w:val="single" w:sz="4" w:space="0" w:color="000000"/>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约束条件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微波无线能量传输技术</w:t>
            </w:r>
          </w:p>
        </w:tc>
      </w:tr>
      <w:tr w:rsidR="00C87941">
        <w:trPr>
          <w:trHeight w:val="833"/>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tcBorders>
              <w:top w:val="single" w:sz="4" w:space="0" w:color="000000"/>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关键指标（进行实测）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微波无线传输：功率≥</w:t>
            </w:r>
            <w:r>
              <w:rPr>
                <w:rFonts w:ascii="Times New Roman" w:eastAsia="仿宋_GB2312" w:hAnsi="Times New Roman"/>
                <w:sz w:val="20"/>
                <w:szCs w:val="20"/>
              </w:rPr>
              <w:t>100W</w:t>
            </w:r>
            <w:r>
              <w:rPr>
                <w:rFonts w:ascii="Times New Roman" w:eastAsia="仿宋_GB2312" w:hAnsi="Times New Roman"/>
                <w:sz w:val="20"/>
                <w:szCs w:val="20"/>
              </w:rPr>
              <w:t>，距离≥</w:t>
            </w:r>
            <w:r>
              <w:rPr>
                <w:rFonts w:ascii="Times New Roman" w:eastAsia="仿宋_GB2312" w:hAnsi="Times New Roman"/>
                <w:sz w:val="20"/>
                <w:szCs w:val="20"/>
              </w:rPr>
              <w:t>100m</w:t>
            </w:r>
            <w:r>
              <w:rPr>
                <w:rFonts w:ascii="Times New Roman" w:eastAsia="仿宋_GB2312" w:hAnsi="Times New Roman"/>
                <w:sz w:val="20"/>
                <w:szCs w:val="20"/>
              </w:rPr>
              <w:t>，效率≥</w:t>
            </w:r>
            <w:r>
              <w:rPr>
                <w:rFonts w:ascii="Times New Roman" w:eastAsia="仿宋_GB2312" w:hAnsi="Times New Roman"/>
                <w:sz w:val="20"/>
                <w:szCs w:val="20"/>
              </w:rPr>
              <w:t>10%</w:t>
            </w:r>
            <w:r>
              <w:rPr>
                <w:rFonts w:ascii="Times New Roman" w:eastAsia="仿宋_GB2312" w:hAnsi="Times New Roman"/>
                <w:sz w:val="20"/>
                <w:szCs w:val="20"/>
              </w:rPr>
              <w:t>。</w:t>
            </w:r>
          </w:p>
        </w:tc>
      </w:tr>
      <w:tr w:rsidR="00C87941">
        <w:trPr>
          <w:trHeight w:val="833"/>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实测要求</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有。具体实测要求及规则请查询专题赛官网新能源专项赛版块（</w:t>
            </w:r>
            <w:hyperlink r:id="rId22"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w:t>
            </w:r>
          </w:p>
        </w:tc>
      </w:tr>
      <w:tr w:rsidR="00C87941">
        <w:trPr>
          <w:trHeight w:val="567"/>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是否愿意奖励优秀解决方案</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获优胜奖、优秀奖将优先进入科研项目合作伙伴考虑序列</w:t>
            </w:r>
          </w:p>
        </w:tc>
      </w:tr>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6915" w:type="dxa"/>
            <w:tcBorders>
              <w:top w:val="single" w:sz="4" w:space="0" w:color="000000"/>
              <w:left w:val="nil"/>
              <w:bottom w:val="single" w:sz="4" w:space="0" w:color="000000"/>
              <w:right w:val="single" w:sz="4" w:space="0" w:color="000000"/>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hyperlink r:id="rId23"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）或搜索微信公众号“中关村新兴领域专题赛”查询。</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hyperlink r:id="rId24"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）或搜索微信公众号“中关村新兴领域专题赛”下载。</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hint="default"/>
          <w:i w:val="0"/>
          <w:iCs w:val="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909"/>
        <w:gridCol w:w="6915"/>
      </w:tblGrid>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先进储能—磷酸铁锂电池</w:t>
            </w:r>
          </w:p>
        </w:tc>
      </w:tr>
      <w:tr w:rsidR="00C87941">
        <w:trPr>
          <w:trHeight w:val="567"/>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p>
        </w:tc>
      </w:tr>
      <w:tr w:rsidR="00C87941">
        <w:trPr>
          <w:trHeight w:val="835"/>
        </w:trPr>
        <w:tc>
          <w:tcPr>
            <w:tcW w:w="698" w:type="dxa"/>
            <w:vMerge w:val="restart"/>
            <w:tcBorders>
              <w:top w:val="nil"/>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针对低温条件下现有电池放电容量大幅缩减，充电困难的问题，征集低温性能优异的储能电池方案及产品。</w:t>
            </w:r>
          </w:p>
        </w:tc>
      </w:tr>
      <w:tr w:rsidR="00C87941">
        <w:trPr>
          <w:trHeight w:val="834"/>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val="restart"/>
            <w:tcBorders>
              <w:top w:val="nil"/>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满足低温条件下储能电池充放电需求。</w:t>
            </w:r>
          </w:p>
        </w:tc>
      </w:tr>
      <w:tr w:rsidR="00C87941">
        <w:trPr>
          <w:trHeight w:val="846"/>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约束条件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单体电池容量</w:t>
            </w:r>
            <w:r>
              <w:rPr>
                <w:rFonts w:ascii="Times New Roman" w:eastAsia="仿宋_GB2312" w:hAnsi="Times New Roman"/>
                <w:sz w:val="20"/>
                <w:szCs w:val="20"/>
              </w:rPr>
              <w:t>20Ah-100Ah</w:t>
            </w:r>
          </w:p>
        </w:tc>
      </w:tr>
      <w:tr w:rsidR="00C87941">
        <w:trPr>
          <w:trHeight w:val="567"/>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关键指标（进行实测）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-25</w:t>
            </w:r>
            <w:r>
              <w:rPr>
                <w:rFonts w:ascii="Times New Roman" w:eastAsia="仿宋_GB2312" w:hAnsi="Times New Roman"/>
                <w:sz w:val="20"/>
                <w:szCs w:val="20"/>
              </w:rPr>
              <w:t>℃条件下电池放电容量不小于额定容量的</w:t>
            </w:r>
            <w:r>
              <w:rPr>
                <w:rFonts w:ascii="Times New Roman" w:eastAsia="仿宋_GB2312" w:hAnsi="Times New Roman"/>
                <w:sz w:val="20"/>
                <w:szCs w:val="20"/>
              </w:rPr>
              <w:t>50%</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-40</w:t>
            </w:r>
            <w:r>
              <w:rPr>
                <w:rFonts w:ascii="Times New Roman" w:eastAsia="仿宋_GB2312" w:hAnsi="Times New Roman"/>
                <w:sz w:val="20"/>
                <w:szCs w:val="20"/>
              </w:rPr>
              <w:t>℃条件下电池放电容量不小于额定容量的</w:t>
            </w:r>
            <w:r>
              <w:rPr>
                <w:rFonts w:ascii="Times New Roman" w:eastAsia="仿宋_GB2312" w:hAnsi="Times New Roman"/>
                <w:sz w:val="20"/>
                <w:szCs w:val="20"/>
              </w:rPr>
              <w:t>20%</w:t>
            </w:r>
            <w:r>
              <w:rPr>
                <w:rFonts w:ascii="Times New Roman" w:eastAsia="仿宋_GB2312" w:hAnsi="Times New Roman"/>
                <w:sz w:val="20"/>
                <w:szCs w:val="20"/>
              </w:rPr>
              <w:t>。</w:t>
            </w:r>
          </w:p>
        </w:tc>
      </w:tr>
      <w:tr w:rsidR="00C87941">
        <w:trPr>
          <w:trHeight w:val="886"/>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要求</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有。具体实测要求及规则请查询专题赛官网新能源专项赛版块（</w:t>
            </w:r>
            <w:hyperlink r:id="rId25"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w:t>
            </w:r>
          </w:p>
        </w:tc>
      </w:tr>
      <w:tr w:rsidR="00C87941">
        <w:trPr>
          <w:trHeight w:val="567"/>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是否愿意奖励优秀解决方案</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获优胜奖、优秀奖将优先进入科研项目合作伙伴考虑序列</w:t>
            </w:r>
          </w:p>
        </w:tc>
      </w:tr>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6915" w:type="dxa"/>
            <w:tcBorders>
              <w:top w:val="single" w:sz="4" w:space="0" w:color="000000"/>
              <w:left w:val="nil"/>
              <w:bottom w:val="single" w:sz="4" w:space="0" w:color="000000"/>
              <w:right w:val="single" w:sz="4" w:space="0" w:color="000000"/>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hyperlink r:id="rId26"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）或搜索微信公众号“中关村新兴领域专题赛”查询。</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hyperlink r:id="rId27"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）或搜索微信公众号“中关村新兴领域专题赛”下载。</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hint="default"/>
          <w:i w:val="0"/>
          <w:iCs w:val="0"/>
        </w:rPr>
      </w:pPr>
    </w:p>
    <w:p w:rsidR="00C87941" w:rsidRDefault="00C87941" w:rsidP="000F7E05">
      <w:pPr>
        <w:jc w:val="both"/>
        <w:rPr>
          <w:rFonts w:ascii="Times New Roman" w:eastAsia="仿宋_GB2312" w:hAnsi="Times New Roman" w:hint="default"/>
          <w:sz w:val="20"/>
          <w:szCs w:val="20"/>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909"/>
        <w:gridCol w:w="6915"/>
      </w:tblGrid>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（代号）</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r>
      <w:tr w:rsidR="00C87941">
        <w:trPr>
          <w:trHeight w:val="644"/>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先进储能</w:t>
            </w:r>
            <w:r>
              <w:rPr>
                <w:rFonts w:ascii="Times New Roman" w:eastAsia="仿宋_GB2312" w:hAnsi="Times New Roman"/>
                <w:sz w:val="20"/>
                <w:szCs w:val="20"/>
              </w:rPr>
              <w:t>-</w:t>
            </w:r>
            <w:r>
              <w:rPr>
                <w:rFonts w:ascii="Times New Roman" w:eastAsia="仿宋_GB2312" w:hAnsi="Times New Roman"/>
                <w:sz w:val="20"/>
                <w:szCs w:val="20"/>
              </w:rPr>
              <w:t>钛酸锂电池</w:t>
            </w:r>
          </w:p>
        </w:tc>
      </w:tr>
      <w:tr w:rsidR="00C87941">
        <w:trPr>
          <w:trHeight w:val="567"/>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p>
        </w:tc>
      </w:tr>
      <w:tr w:rsidR="00C87941">
        <w:trPr>
          <w:trHeight w:val="894"/>
        </w:trPr>
        <w:tc>
          <w:tcPr>
            <w:tcW w:w="698" w:type="dxa"/>
            <w:vMerge w:val="restart"/>
            <w:tcBorders>
              <w:top w:val="nil"/>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需求情况说明</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针对低温条件下现有电池放电容量大幅缩减，充电困难的问题，征集低温性能优异的储能电池方案及产品。</w:t>
            </w:r>
          </w:p>
        </w:tc>
      </w:tr>
      <w:tr w:rsidR="00C87941">
        <w:trPr>
          <w:trHeight w:val="850"/>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val="restart"/>
            <w:tcBorders>
              <w:top w:val="nil"/>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满足低温条件下储能电池充放电需求。</w:t>
            </w:r>
          </w:p>
        </w:tc>
      </w:tr>
      <w:tr w:rsidR="00C87941">
        <w:trPr>
          <w:trHeight w:val="834"/>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约束条件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单体电池容量</w:t>
            </w:r>
            <w:r>
              <w:rPr>
                <w:rFonts w:ascii="Times New Roman" w:eastAsia="仿宋_GB2312" w:hAnsi="Times New Roman"/>
                <w:sz w:val="20"/>
                <w:szCs w:val="20"/>
              </w:rPr>
              <w:t>20Ah-100Ah</w:t>
            </w:r>
          </w:p>
        </w:tc>
      </w:tr>
      <w:tr w:rsidR="00C87941">
        <w:trPr>
          <w:trHeight w:val="1129"/>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vMerge/>
            <w:tcBorders>
              <w:top w:val="nil"/>
              <w:left w:val="nil"/>
              <w:bottom w:val="single" w:sz="4" w:space="0" w:color="000000"/>
              <w:right w:val="single" w:sz="4" w:space="0" w:color="000000"/>
            </w:tcBorders>
            <w:vAlign w:val="center"/>
          </w:tcPr>
          <w:p w:rsidR="00C87941" w:rsidRDefault="00C87941" w:rsidP="000F7E05">
            <w:pPr>
              <w:jc w:val="both"/>
              <w:rPr>
                <w:rFonts w:ascii="Times New Roman" w:eastAsia="仿宋_GB2312" w:hAnsi="Times New Roman" w:hint="default"/>
                <w:sz w:val="20"/>
                <w:szCs w:val="20"/>
              </w:rPr>
            </w:pP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关键指标（进行实测）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-25</w:t>
            </w:r>
            <w:r>
              <w:rPr>
                <w:rFonts w:ascii="Times New Roman" w:eastAsia="仿宋_GB2312" w:hAnsi="Times New Roman"/>
                <w:sz w:val="20"/>
                <w:szCs w:val="20"/>
              </w:rPr>
              <w:t>℃条件下电池放电容量不小于额定容量的</w:t>
            </w:r>
            <w:r>
              <w:rPr>
                <w:rFonts w:ascii="Times New Roman" w:eastAsia="仿宋_GB2312" w:hAnsi="Times New Roman"/>
                <w:sz w:val="20"/>
                <w:szCs w:val="20"/>
              </w:rPr>
              <w:t>80%</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-40</w:t>
            </w:r>
            <w:r>
              <w:rPr>
                <w:rFonts w:ascii="Times New Roman" w:eastAsia="仿宋_GB2312" w:hAnsi="Times New Roman"/>
                <w:sz w:val="20"/>
                <w:szCs w:val="20"/>
              </w:rPr>
              <w:t>℃条件下电池放电容量不小于额定容量的</w:t>
            </w:r>
            <w:r>
              <w:rPr>
                <w:rFonts w:ascii="Times New Roman" w:eastAsia="仿宋_GB2312" w:hAnsi="Times New Roman"/>
                <w:sz w:val="20"/>
                <w:szCs w:val="20"/>
              </w:rPr>
              <w:t>50%</w:t>
            </w:r>
            <w:r>
              <w:rPr>
                <w:rFonts w:ascii="Times New Roman" w:eastAsia="仿宋_GB2312" w:hAnsi="Times New Roman"/>
                <w:sz w:val="20"/>
                <w:szCs w:val="20"/>
              </w:rPr>
              <w:t>。</w:t>
            </w:r>
          </w:p>
        </w:tc>
      </w:tr>
      <w:tr w:rsidR="00C87941">
        <w:trPr>
          <w:trHeight w:val="834"/>
        </w:trPr>
        <w:tc>
          <w:tcPr>
            <w:tcW w:w="698" w:type="dxa"/>
            <w:vMerge/>
            <w:tcBorders>
              <w:top w:val="nil"/>
              <w:left w:val="single" w:sz="4" w:space="0" w:color="000000"/>
              <w:bottom w:val="single" w:sz="4" w:space="0" w:color="000000"/>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要求</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有。具体实测要求及规则请查询专题赛官网新能源专项赛版块（</w:t>
            </w:r>
            <w:hyperlink r:id="rId28"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w:t>
            </w:r>
          </w:p>
        </w:tc>
      </w:tr>
      <w:tr w:rsidR="00C87941">
        <w:trPr>
          <w:trHeight w:val="567"/>
        </w:trPr>
        <w:tc>
          <w:tcPr>
            <w:tcW w:w="698" w:type="dxa"/>
            <w:tcBorders>
              <w:top w:val="single" w:sz="4" w:space="0" w:color="000000"/>
              <w:left w:val="single" w:sz="4" w:space="0" w:color="000000"/>
              <w:bottom w:val="single" w:sz="4" w:space="0" w:color="000000"/>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09"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是否愿意奖励优秀解决方案</w:t>
            </w:r>
          </w:p>
        </w:tc>
        <w:tc>
          <w:tcPr>
            <w:tcW w:w="6915" w:type="dxa"/>
            <w:tcBorders>
              <w:top w:val="single" w:sz="4" w:space="0" w:color="000000"/>
              <w:left w:val="nil"/>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获优胜奖、优秀奖将优先进入科研项目合作伙伴考虑序列</w:t>
            </w:r>
          </w:p>
        </w:tc>
      </w:tr>
      <w:tr w:rsidR="00C87941">
        <w:trPr>
          <w:trHeight w:val="567"/>
        </w:trPr>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备注</w:t>
            </w:r>
          </w:p>
        </w:tc>
        <w:tc>
          <w:tcPr>
            <w:tcW w:w="6915" w:type="dxa"/>
            <w:tcBorders>
              <w:top w:val="single" w:sz="4" w:space="0" w:color="000000"/>
              <w:left w:val="nil"/>
              <w:bottom w:val="single" w:sz="4" w:space="0" w:color="000000"/>
              <w:right w:val="single" w:sz="4" w:space="0" w:color="000000"/>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专题赛详细信息可登陆专题赛官网（</w:t>
            </w:r>
            <w:hyperlink r:id="rId29"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）或搜索微信公众号“中关村新兴领域专题赛”查询。</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需求可登陆专题赛官网（</w:t>
            </w:r>
            <w:hyperlink r:id="rId30" w:history="1">
              <w:r>
                <w:rPr>
                  <w:rFonts w:ascii="Times New Roman" w:eastAsia="仿宋_GB2312" w:hAnsi="Times New Roman"/>
                  <w:sz w:val="20"/>
                  <w:szCs w:val="20"/>
                </w:rPr>
                <w:t>http://www.zgccmichallenges.cn</w:t>
              </w:r>
            </w:hyperlink>
            <w:r>
              <w:rPr>
                <w:rFonts w:ascii="Times New Roman" w:eastAsia="仿宋_GB2312" w:hAnsi="Times New Roman"/>
                <w:sz w:val="20"/>
                <w:szCs w:val="20"/>
              </w:rPr>
              <w:t>）或搜索微信公众号“中关村新兴领域专题赛”下载。</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需求细节沟通咨询和专家辅导点评请关注微信公众号“中关村新兴领域专题赛”，分别在“需求发布”和“提交方案”栏按提示操作。</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hint="default"/>
          <w:i w:val="0"/>
          <w:iCs w:val="0"/>
        </w:rPr>
      </w:pPr>
    </w:p>
    <w:p w:rsidR="00C87941" w:rsidRDefault="00C87941" w:rsidP="000F7E05">
      <w:pPr>
        <w:jc w:val="both"/>
        <w:rPr>
          <w:rFonts w:ascii="Times New Roman" w:eastAsia="仿宋_GB2312" w:hAnsi="Times New Roman" w:hint="default"/>
          <w:sz w:val="20"/>
          <w:szCs w:val="20"/>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023"/>
        <w:gridCol w:w="3389"/>
        <w:gridCol w:w="1010"/>
        <w:gridCol w:w="1423"/>
        <w:gridCol w:w="737"/>
        <w:gridCol w:w="1543"/>
      </w:tblGrid>
      <w:tr w:rsidR="00C87941">
        <w:trPr>
          <w:trHeight w:val="397"/>
          <w:jc w:val="center"/>
        </w:trPr>
        <w:tc>
          <w:tcPr>
            <w:tcW w:w="9693" w:type="dxa"/>
            <w:gridSpan w:val="7"/>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rPr>
          <w:trHeight w:val="392"/>
          <w:jc w:val="center"/>
        </w:trPr>
        <w:tc>
          <w:tcPr>
            <w:tcW w:w="1591"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38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c>
          <w:tcPr>
            <w:tcW w:w="1010"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23" w:type="dxa"/>
            <w:tcBorders>
              <w:top w:val="single" w:sz="4" w:space="0" w:color="auto"/>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737"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543" w:type="dxa"/>
            <w:tcBorders>
              <w:top w:val="single" w:sz="4" w:space="0" w:color="auto"/>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rPr>
          <w:trHeight w:val="490"/>
          <w:jc w:val="center"/>
        </w:trPr>
        <w:tc>
          <w:tcPr>
            <w:tcW w:w="1591"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高功率密度小型化电控液压泵</w:t>
            </w:r>
          </w:p>
        </w:tc>
      </w:tr>
      <w:tr w:rsidR="00C87941">
        <w:trPr>
          <w:trHeight w:val="648"/>
          <w:jc w:val="center"/>
        </w:trPr>
        <w:tc>
          <w:tcPr>
            <w:tcW w:w="568"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提需求情况说明</w:t>
            </w:r>
          </w:p>
        </w:tc>
        <w:tc>
          <w:tcPr>
            <w:tcW w:w="10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r>
              <w:rPr>
                <w:rFonts w:ascii="Times New Roman" w:eastAsia="仿宋_GB2312" w:hAnsi="Times New Roman"/>
                <w:sz w:val="20"/>
                <w:szCs w:val="20"/>
              </w:rPr>
              <w:t>R</w:t>
            </w:r>
            <w:r>
              <w:rPr>
                <w:rFonts w:ascii="Times New Roman" w:eastAsia="仿宋_GB2312" w:hAnsi="Times New Roman"/>
                <w:sz w:val="20"/>
                <w:szCs w:val="20"/>
              </w:rPr>
              <w:t>人工智能□大数据□无人系统□网络安全与通信□</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虚拟现实□智能制造□新技术新机理□技术应用场景□其他</w:t>
            </w:r>
          </w:p>
        </w:tc>
      </w:tr>
      <w:tr w:rsidR="00C87941">
        <w:trPr>
          <w:trHeight w:val="736"/>
          <w:jc w:val="center"/>
        </w:trPr>
        <w:tc>
          <w:tcPr>
            <w:tcW w:w="568"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为满足液压系统小型化和减少管路的需求，需要开发一种重量轻、体积小的电控液压泵。</w:t>
            </w:r>
          </w:p>
        </w:tc>
      </w:tr>
      <w:tr w:rsidR="00C87941">
        <w:trPr>
          <w:trHeight w:val="944"/>
          <w:jc w:val="center"/>
        </w:trPr>
        <w:tc>
          <w:tcPr>
            <w:tcW w:w="568"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vMerge w:val="restart"/>
            <w:tcBorders>
              <w:top w:val="nil"/>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电控液压泵由驱动电机（含减速器）和液压泵组成，可与液压缸或液压马达就近布置，多个电控液压泵可联合工作。</w:t>
            </w:r>
          </w:p>
        </w:tc>
      </w:tr>
      <w:tr w:rsidR="00C87941">
        <w:trPr>
          <w:trHeight w:val="723"/>
          <w:jc w:val="center"/>
        </w:trPr>
        <w:tc>
          <w:tcPr>
            <w:tcW w:w="568"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vMerge/>
            <w:tcBorders>
              <w:top w:val="nil"/>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工作压力：</w:t>
            </w:r>
            <w:r>
              <w:rPr>
                <w:rFonts w:ascii="Times New Roman" w:eastAsia="仿宋_GB2312" w:hAnsi="Times New Roman"/>
                <w:sz w:val="20"/>
                <w:szCs w:val="20"/>
              </w:rPr>
              <w:t>20MPa</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最大流量：</w:t>
            </w:r>
            <w:r>
              <w:rPr>
                <w:rFonts w:ascii="Times New Roman" w:eastAsia="仿宋_GB2312" w:hAnsi="Times New Roman"/>
                <w:sz w:val="20"/>
                <w:szCs w:val="20"/>
              </w:rPr>
              <w:t>600L/</w:t>
            </w:r>
            <w:r>
              <w:rPr>
                <w:rFonts w:ascii="Times New Roman" w:eastAsia="仿宋_GB2312" w:hAnsi="Times New Roman"/>
                <w:sz w:val="20"/>
                <w:szCs w:val="20"/>
              </w:rPr>
              <w:t>分钟；</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重量：不大于</w:t>
            </w:r>
            <w:r>
              <w:rPr>
                <w:rFonts w:ascii="Times New Roman" w:eastAsia="仿宋_GB2312" w:hAnsi="Times New Roman"/>
                <w:sz w:val="20"/>
                <w:szCs w:val="20"/>
              </w:rPr>
              <w:t>120kg</w:t>
            </w:r>
            <w:r>
              <w:rPr>
                <w:rFonts w:ascii="Times New Roman" w:eastAsia="仿宋_GB2312" w:hAnsi="Times New Roman"/>
                <w:sz w:val="20"/>
                <w:szCs w:val="20"/>
              </w:rPr>
              <w:t>。</w:t>
            </w:r>
          </w:p>
        </w:tc>
      </w:tr>
      <w:tr w:rsidR="00C87941">
        <w:trPr>
          <w:trHeight w:val="966"/>
          <w:jc w:val="center"/>
        </w:trPr>
        <w:tc>
          <w:tcPr>
            <w:tcW w:w="568"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vMerge/>
            <w:tcBorders>
              <w:top w:val="nil"/>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C87941">
        <w:trPr>
          <w:trHeight w:val="767"/>
          <w:jc w:val="center"/>
        </w:trPr>
        <w:tc>
          <w:tcPr>
            <w:tcW w:w="568"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要求</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C87941">
        <w:trPr>
          <w:trHeight w:val="925"/>
          <w:jc w:val="center"/>
        </w:trPr>
        <w:tc>
          <w:tcPr>
            <w:tcW w:w="568"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10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w:t>
            </w:r>
            <w:r>
              <w:rPr>
                <w:rFonts w:ascii="Times New Roman" w:eastAsia="仿宋_GB2312" w:hAnsi="Times New Roman"/>
                <w:sz w:val="20"/>
                <w:szCs w:val="20"/>
              </w:rPr>
              <w:t>R</w:t>
            </w:r>
            <w:r>
              <w:rPr>
                <w:rFonts w:ascii="Times New Roman" w:eastAsia="仿宋_GB2312" w:hAnsi="Times New Roman"/>
                <w:sz w:val="20"/>
                <w:szCs w:val="20"/>
              </w:rPr>
              <w:t>具体奖励方式是：纳入合作范围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bl>
    <w:p w:rsidR="000F7E05" w:rsidRDefault="000F7E05" w:rsidP="000F7E05">
      <w:pPr>
        <w:rPr>
          <w:rFonts w:hint="default"/>
        </w:rPr>
      </w:pPr>
      <w:r>
        <w:rPr>
          <w:rFonts w:hint="default"/>
        </w:rPr>
        <w:br w:type="page"/>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023"/>
        <w:gridCol w:w="3389"/>
        <w:gridCol w:w="1010"/>
        <w:gridCol w:w="1423"/>
        <w:gridCol w:w="737"/>
        <w:gridCol w:w="1543"/>
      </w:tblGrid>
      <w:tr w:rsidR="00C87941">
        <w:trPr>
          <w:trHeight w:val="397"/>
        </w:trPr>
        <w:tc>
          <w:tcPr>
            <w:tcW w:w="9693" w:type="dxa"/>
            <w:gridSpan w:val="7"/>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rPr>
          <w:trHeight w:val="392"/>
        </w:trPr>
        <w:tc>
          <w:tcPr>
            <w:tcW w:w="1591"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338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c>
          <w:tcPr>
            <w:tcW w:w="1010"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23" w:type="dxa"/>
            <w:tcBorders>
              <w:top w:val="single" w:sz="4" w:space="0" w:color="auto"/>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737"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543" w:type="dxa"/>
            <w:tcBorders>
              <w:top w:val="single" w:sz="4" w:space="0" w:color="auto"/>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rPr>
          <w:trHeight w:val="490"/>
        </w:trPr>
        <w:tc>
          <w:tcPr>
            <w:tcW w:w="1591"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高效能小型化散热器</w:t>
            </w:r>
          </w:p>
        </w:tc>
      </w:tr>
      <w:tr w:rsidR="00C87941">
        <w:trPr>
          <w:trHeight w:val="648"/>
        </w:trPr>
        <w:tc>
          <w:tcPr>
            <w:tcW w:w="568"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提需求情况说明</w:t>
            </w:r>
          </w:p>
        </w:tc>
        <w:tc>
          <w:tcPr>
            <w:tcW w:w="10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r>
              <w:rPr>
                <w:rFonts w:ascii="Times New Roman" w:eastAsia="仿宋_GB2312" w:hAnsi="Times New Roman"/>
                <w:sz w:val="20"/>
                <w:szCs w:val="20"/>
              </w:rPr>
              <w:t>R</w:t>
            </w:r>
            <w:r>
              <w:rPr>
                <w:rFonts w:ascii="Times New Roman" w:eastAsia="仿宋_GB2312" w:hAnsi="Times New Roman"/>
                <w:sz w:val="20"/>
                <w:szCs w:val="20"/>
              </w:rPr>
              <w:t>人工智能□大数据□无人系统□网络安全与通信□</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虚拟现实□智能制造□新技术新机理□技术应用场景□其他□</w:t>
            </w:r>
          </w:p>
        </w:tc>
      </w:tr>
      <w:tr w:rsidR="00C87941">
        <w:trPr>
          <w:trHeight w:val="736"/>
        </w:trPr>
        <w:tc>
          <w:tcPr>
            <w:tcW w:w="568"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为满足电驱底盘轻量化和整车布置需求，需要开发一种高效能小型化散热器。</w:t>
            </w:r>
          </w:p>
        </w:tc>
      </w:tr>
      <w:tr w:rsidR="00C87941">
        <w:trPr>
          <w:trHeight w:val="944"/>
        </w:trPr>
        <w:tc>
          <w:tcPr>
            <w:tcW w:w="568"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vMerge w:val="restart"/>
            <w:tcBorders>
              <w:top w:val="nil"/>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高效能小型化散热器为水冷方式，用于轮边驱动电机及控制器。</w:t>
            </w:r>
          </w:p>
        </w:tc>
      </w:tr>
      <w:tr w:rsidR="00C87941">
        <w:trPr>
          <w:trHeight w:val="723"/>
        </w:trPr>
        <w:tc>
          <w:tcPr>
            <w:tcW w:w="568"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vMerge/>
            <w:tcBorders>
              <w:top w:val="nil"/>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冷却功率</w:t>
            </w:r>
            <w:r>
              <w:rPr>
                <w:rFonts w:ascii="Times New Roman" w:eastAsia="仿宋_GB2312" w:hAnsi="Times New Roman"/>
                <w:sz w:val="20"/>
                <w:szCs w:val="20"/>
              </w:rPr>
              <w:t>8kW</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环境温度</w:t>
            </w:r>
            <w:r>
              <w:rPr>
                <w:rFonts w:ascii="Times New Roman" w:eastAsia="仿宋_GB2312" w:hAnsi="Times New Roman"/>
                <w:sz w:val="20"/>
                <w:szCs w:val="20"/>
              </w:rPr>
              <w:t>45</w:t>
            </w:r>
            <w:r>
              <w:rPr>
                <w:rFonts w:ascii="Times New Roman" w:eastAsia="仿宋_GB2312" w:hAnsi="Times New Roman"/>
                <w:sz w:val="20"/>
                <w:szCs w:val="20"/>
              </w:rPr>
              <w:t>度，出水温度不超过</w:t>
            </w:r>
            <w:r>
              <w:rPr>
                <w:rFonts w:ascii="Times New Roman" w:eastAsia="仿宋_GB2312" w:hAnsi="Times New Roman"/>
                <w:sz w:val="20"/>
                <w:szCs w:val="20"/>
              </w:rPr>
              <w:t>60</w:t>
            </w:r>
            <w:r>
              <w:rPr>
                <w:rFonts w:ascii="Times New Roman" w:eastAsia="仿宋_GB2312" w:hAnsi="Times New Roman"/>
                <w:sz w:val="20"/>
                <w:szCs w:val="20"/>
              </w:rPr>
              <w:t>度；</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体积（</w:t>
            </w:r>
            <w:r>
              <w:rPr>
                <w:rFonts w:ascii="Times New Roman" w:eastAsia="仿宋_GB2312" w:hAnsi="Times New Roman"/>
                <w:sz w:val="20"/>
                <w:szCs w:val="20"/>
              </w:rPr>
              <w:t>mm</w:t>
            </w:r>
            <w:r>
              <w:rPr>
                <w:rFonts w:ascii="Times New Roman" w:eastAsia="仿宋_GB2312" w:hAnsi="Times New Roman"/>
                <w:sz w:val="20"/>
                <w:szCs w:val="20"/>
              </w:rPr>
              <w:t>）</w:t>
            </w:r>
            <w:r>
              <w:rPr>
                <w:rFonts w:ascii="Times New Roman" w:eastAsia="仿宋_GB2312" w:hAnsi="Times New Roman"/>
                <w:sz w:val="20"/>
                <w:szCs w:val="20"/>
              </w:rPr>
              <w:t>450</w:t>
            </w:r>
            <w:r>
              <w:rPr>
                <w:rFonts w:ascii="Times New Roman" w:eastAsia="仿宋_GB2312" w:hAnsi="Times New Roman"/>
                <w:sz w:val="20"/>
                <w:szCs w:val="20"/>
              </w:rPr>
              <w:t>×</w:t>
            </w:r>
            <w:r>
              <w:rPr>
                <w:rFonts w:ascii="Times New Roman" w:eastAsia="仿宋_GB2312" w:hAnsi="Times New Roman"/>
                <w:sz w:val="20"/>
                <w:szCs w:val="20"/>
              </w:rPr>
              <w:t>340</w:t>
            </w:r>
            <w:r>
              <w:rPr>
                <w:rFonts w:ascii="Times New Roman" w:eastAsia="仿宋_GB2312" w:hAnsi="Times New Roman"/>
                <w:sz w:val="20"/>
                <w:szCs w:val="20"/>
              </w:rPr>
              <w:t>×</w:t>
            </w:r>
            <w:r>
              <w:rPr>
                <w:rFonts w:ascii="Times New Roman" w:eastAsia="仿宋_GB2312" w:hAnsi="Times New Roman"/>
                <w:sz w:val="20"/>
                <w:szCs w:val="20"/>
              </w:rPr>
              <w:t>200</w:t>
            </w:r>
          </w:p>
        </w:tc>
      </w:tr>
      <w:tr w:rsidR="00C87941">
        <w:trPr>
          <w:trHeight w:val="966"/>
        </w:trPr>
        <w:tc>
          <w:tcPr>
            <w:tcW w:w="568"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vMerge/>
            <w:tcBorders>
              <w:top w:val="nil"/>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C87941">
        <w:trPr>
          <w:trHeight w:val="767"/>
        </w:trPr>
        <w:tc>
          <w:tcPr>
            <w:tcW w:w="568"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0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实测</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要求</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C87941">
        <w:trPr>
          <w:trHeight w:val="925"/>
        </w:trPr>
        <w:tc>
          <w:tcPr>
            <w:tcW w:w="568"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10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8102"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w:t>
            </w:r>
            <w:r>
              <w:rPr>
                <w:rFonts w:ascii="Times New Roman" w:eastAsia="仿宋_GB2312" w:hAnsi="Times New Roman"/>
                <w:sz w:val="20"/>
                <w:szCs w:val="20"/>
              </w:rPr>
              <w:t>R</w:t>
            </w:r>
            <w:r>
              <w:rPr>
                <w:rFonts w:ascii="Times New Roman" w:eastAsia="仿宋_GB2312" w:hAnsi="Times New Roman"/>
                <w:sz w:val="20"/>
                <w:szCs w:val="20"/>
              </w:rPr>
              <w:t>具体奖励方式是：纳入合作范围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eastAsia="仿宋_GB2312" w:hint="default"/>
          <w:i w:val="0"/>
          <w:iCs w:val="0"/>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pStyle w:val="1"/>
        <w:rPr>
          <w:rFonts w:hint="default"/>
          <w:i w:val="0"/>
          <w:iCs w:val="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971"/>
        <w:gridCol w:w="2423"/>
        <w:gridCol w:w="1131"/>
        <w:gridCol w:w="1292"/>
        <w:gridCol w:w="1132"/>
        <w:gridCol w:w="1866"/>
      </w:tblGrid>
      <w:tr w:rsidR="00C87941">
        <w:trPr>
          <w:trHeight w:val="520"/>
          <w:jc w:val="center"/>
        </w:trPr>
        <w:tc>
          <w:tcPr>
            <w:tcW w:w="9455" w:type="dxa"/>
            <w:gridSpan w:val="7"/>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rPr>
          <w:trHeight w:val="667"/>
          <w:jc w:val="center"/>
        </w:trPr>
        <w:tc>
          <w:tcPr>
            <w:tcW w:w="1611"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42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专题赛组委会</w:t>
            </w:r>
          </w:p>
        </w:tc>
        <w:tc>
          <w:tcPr>
            <w:tcW w:w="1131"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292" w:type="dxa"/>
            <w:tcBorders>
              <w:top w:val="single" w:sz="4" w:space="0" w:color="auto"/>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1132"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866" w:type="dxa"/>
            <w:tcBorders>
              <w:top w:val="single" w:sz="4" w:space="0" w:color="auto"/>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rPr>
          <w:trHeight w:val="631"/>
          <w:jc w:val="center"/>
        </w:trPr>
        <w:tc>
          <w:tcPr>
            <w:tcW w:w="1611"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844"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密闭环境氢燃料安全制备、储存与供应技术</w:t>
            </w:r>
          </w:p>
        </w:tc>
      </w:tr>
      <w:tr w:rsidR="00C87941">
        <w:trPr>
          <w:trHeight w:val="974"/>
          <w:jc w:val="center"/>
        </w:trPr>
        <w:tc>
          <w:tcPr>
            <w:tcW w:w="64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提需求情况说明</w:t>
            </w:r>
          </w:p>
        </w:tc>
        <w:tc>
          <w:tcPr>
            <w:tcW w:w="971"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领域</w:t>
            </w:r>
          </w:p>
        </w:tc>
        <w:tc>
          <w:tcPr>
            <w:tcW w:w="7844"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新能源与动力装置</w:t>
            </w:r>
            <w:r>
              <w:rPr>
                <w:rFonts w:ascii="Times New Roman" w:eastAsia="仿宋_GB2312" w:hAnsi="Times New Roman"/>
                <w:sz w:val="20"/>
                <w:szCs w:val="20"/>
              </w:rPr>
              <w:t>R</w:t>
            </w:r>
            <w:r>
              <w:rPr>
                <w:rFonts w:ascii="Times New Roman" w:eastAsia="仿宋_GB2312" w:hAnsi="Times New Roman"/>
                <w:sz w:val="20"/>
                <w:szCs w:val="20"/>
              </w:rPr>
              <w:t>人工智能□大数据□无人系统□网络安全与通信□虚拟现实□智能制造□新技术新机理□技术应用场景□其他□</w:t>
            </w:r>
          </w:p>
        </w:tc>
      </w:tr>
      <w:tr w:rsidR="00C87941">
        <w:trPr>
          <w:trHeight w:val="151"/>
          <w:jc w:val="center"/>
        </w:trPr>
        <w:tc>
          <w:tcPr>
            <w:tcW w:w="64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71"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7844"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当前质子交换膜燃料电池已成为新能源的热点领域，氢气的安全制备、存储和供应成为制约质子交换膜燃料电池在特殊密闭环境中应用的关键问题。现有商用大规模制氢、储氢技术手段，不能支撑质子交换膜燃料电池在密闭空间安全、持久、稳定供电的燃料保障需求，需研究安全、可靠的制氢技术和储氢材料技术，解决密闭环境质子交换膜燃料电池发电的燃料保障问题。</w:t>
            </w:r>
          </w:p>
        </w:tc>
      </w:tr>
      <w:tr w:rsidR="00C87941">
        <w:trPr>
          <w:trHeight w:val="151"/>
          <w:jc w:val="center"/>
        </w:trPr>
        <w:tc>
          <w:tcPr>
            <w:tcW w:w="64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71" w:type="dxa"/>
            <w:vMerge w:val="restart"/>
            <w:tcBorders>
              <w:top w:val="nil"/>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7844"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功能要求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、能够使用安全性高的原料（如乙醇等）批量制备氢气；</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、能够安全储存氢气。</w:t>
            </w:r>
          </w:p>
        </w:tc>
      </w:tr>
      <w:tr w:rsidR="00C87941">
        <w:trPr>
          <w:trHeight w:val="151"/>
          <w:jc w:val="center"/>
        </w:trPr>
        <w:tc>
          <w:tcPr>
            <w:tcW w:w="64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71" w:type="dxa"/>
            <w:vMerge/>
            <w:tcBorders>
              <w:top w:val="nil"/>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7844"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主要指标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、氢气制备速率</w:t>
            </w:r>
            <w:r>
              <w:rPr>
                <w:rFonts w:ascii="Times New Roman" w:eastAsia="仿宋_GB2312" w:hAnsi="Times New Roman"/>
                <w:sz w:val="20"/>
                <w:szCs w:val="20"/>
              </w:rPr>
              <w:t>150m3/h</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、氢气纯度不小于</w:t>
            </w:r>
            <w:r>
              <w:rPr>
                <w:rFonts w:ascii="Times New Roman" w:eastAsia="仿宋_GB2312" w:hAnsi="Times New Roman"/>
                <w:sz w:val="20"/>
                <w:szCs w:val="20"/>
              </w:rPr>
              <w:t>99.99%</w:t>
            </w:r>
            <w:r>
              <w:rPr>
                <w:rFonts w:ascii="Times New Roman" w:eastAsia="仿宋_GB2312" w:hAnsi="Times New Roman"/>
                <w:sz w:val="20"/>
                <w:szCs w:val="20"/>
              </w:rPr>
              <w:t>；</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、氢气储存压力不大于</w:t>
            </w:r>
            <w:r>
              <w:rPr>
                <w:rFonts w:ascii="Times New Roman" w:eastAsia="仿宋_GB2312" w:hAnsi="Times New Roman"/>
                <w:sz w:val="20"/>
                <w:szCs w:val="20"/>
              </w:rPr>
              <w:t>3Mpa</w:t>
            </w:r>
            <w:r>
              <w:rPr>
                <w:rFonts w:ascii="Times New Roman" w:eastAsia="仿宋_GB2312" w:hAnsi="Times New Roman"/>
                <w:sz w:val="20"/>
                <w:szCs w:val="20"/>
              </w:rPr>
              <w:t>。</w:t>
            </w:r>
          </w:p>
        </w:tc>
      </w:tr>
      <w:tr w:rsidR="00C87941">
        <w:trPr>
          <w:trHeight w:val="707"/>
          <w:jc w:val="center"/>
        </w:trPr>
        <w:tc>
          <w:tcPr>
            <w:tcW w:w="64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971" w:type="dxa"/>
            <w:vMerge/>
            <w:tcBorders>
              <w:top w:val="nil"/>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7844"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其它要求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C87941">
        <w:trPr>
          <w:trHeight w:val="1258"/>
          <w:jc w:val="center"/>
        </w:trPr>
        <w:tc>
          <w:tcPr>
            <w:tcW w:w="64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承诺与约定</w:t>
            </w:r>
          </w:p>
        </w:tc>
        <w:tc>
          <w:tcPr>
            <w:tcW w:w="971"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是否奖励优秀解决方案</w:t>
            </w:r>
          </w:p>
        </w:tc>
        <w:tc>
          <w:tcPr>
            <w:tcW w:w="7844"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w:t>
            </w:r>
            <w:r>
              <w:rPr>
                <w:rFonts w:ascii="Times New Roman" w:eastAsia="仿宋_GB2312" w:hAnsi="Times New Roman"/>
                <w:sz w:val="20"/>
                <w:szCs w:val="20"/>
              </w:rPr>
              <w:t>R</w:t>
            </w:r>
            <w:r>
              <w:rPr>
                <w:rFonts w:ascii="Times New Roman" w:eastAsia="仿宋_GB2312" w:hAnsi="Times New Roman"/>
                <w:sz w:val="20"/>
                <w:szCs w:val="20"/>
              </w:rPr>
              <w:t>具体奖励方式是：纳入合作范围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否□</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noWrap/>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新兴重工（天津）科技发展有限公司</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91120105697425438J</w:t>
            </w:r>
          </w:p>
        </w:tc>
      </w:tr>
      <w:tr w:rsidR="00C87941">
        <w:tc>
          <w:tcPr>
            <w:tcW w:w="2186" w:type="dxa"/>
            <w:gridSpan w:val="3"/>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朱俊甫</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15230034443</w:t>
            </w:r>
          </w:p>
        </w:tc>
      </w:tr>
      <w:tr w:rsidR="00C87941">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关于工业炉窑煤改天然气新技术的研发需求</w:t>
            </w:r>
          </w:p>
        </w:tc>
      </w:tr>
      <w:tr w:rsidR="00C87941">
        <w:trPr>
          <w:trHeight w:val="745"/>
        </w:trPr>
        <w:tc>
          <w:tcPr>
            <w:tcW w:w="630" w:type="dxa"/>
            <w:vMerge w:val="restart"/>
            <w:tcBorders>
              <w:top w:val="nil"/>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noWrap/>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工业炉窑在煤改天然气时，由于各类改造技术参差不齐，出现耗电量大、热量流失等情况。现寻求一种天然气纯氧燃烧新技术，降低企业生产成本。</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该项技术需满足以下几点要求：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、保证炉窑的安全运转，避免出现安全缺陷；</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、形成安全范围内，气体配比最优调节方案；</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、能够提高现有工业炉窑的天然气燃烧效率，使锅炉效率</w:t>
            </w:r>
            <w:r>
              <w:rPr>
                <w:rFonts w:ascii="Times New Roman" w:eastAsia="仿宋_GB2312" w:hAnsi="Times New Roman"/>
                <w:sz w:val="20"/>
                <w:szCs w:val="20"/>
              </w:rPr>
              <w:t>95%</w:t>
            </w:r>
            <w:r>
              <w:rPr>
                <w:rFonts w:ascii="Times New Roman" w:eastAsia="仿宋_GB2312" w:hAnsi="Times New Roman"/>
                <w:sz w:val="20"/>
                <w:szCs w:val="20"/>
              </w:rPr>
              <w:t>以上，减少热量流失，降低企业耗材成本。</w:t>
            </w:r>
          </w:p>
          <w:p w:rsidR="00C87941" w:rsidRDefault="00C87941" w:rsidP="000F7E05">
            <w:pPr>
              <w:jc w:val="both"/>
              <w:rPr>
                <w:rFonts w:ascii="Times New Roman" w:eastAsia="仿宋_GB2312" w:hAnsi="Times New Roman" w:hint="default"/>
                <w:sz w:val="20"/>
                <w:szCs w:val="20"/>
              </w:rPr>
            </w:pPr>
          </w:p>
        </w:tc>
      </w:tr>
      <w:tr w:rsidR="00C87941">
        <w:trPr>
          <w:trHeight w:val="567"/>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我司现有</w:t>
            </w:r>
            <w:r>
              <w:rPr>
                <w:rFonts w:ascii="Times New Roman" w:eastAsia="仿宋_GB2312" w:hAnsi="Times New Roman"/>
                <w:sz w:val="20"/>
                <w:szCs w:val="20"/>
              </w:rPr>
              <w:t>LNG</w:t>
            </w:r>
            <w:r>
              <w:rPr>
                <w:rFonts w:ascii="Times New Roman" w:eastAsia="仿宋_GB2312" w:hAnsi="Times New Roman"/>
                <w:sz w:val="20"/>
                <w:szCs w:val="20"/>
              </w:rPr>
              <w:t>大型储运装备制造能力，有完善的团队建设和大型生产设备。在燃煤回转炉窑方向，我司也具有多年的工程经验，有经验丰富的设计团队和施工团队。现国家大力发展煤改天然气工程，现我司急需新技术进行转型。</w:t>
            </w:r>
          </w:p>
          <w:p w:rsidR="00C87941" w:rsidRDefault="00C87941" w:rsidP="000F7E05">
            <w:pPr>
              <w:jc w:val="both"/>
              <w:rPr>
                <w:rFonts w:ascii="Times New Roman" w:eastAsia="仿宋_GB2312" w:hAnsi="Times New Roman" w:hint="default"/>
                <w:sz w:val="20"/>
                <w:szCs w:val="20"/>
              </w:rPr>
            </w:pPr>
          </w:p>
        </w:tc>
      </w:tr>
      <w:tr w:rsidR="00C87941">
        <w:trPr>
          <w:trHeight w:val="1664"/>
        </w:trPr>
        <w:tc>
          <w:tcPr>
            <w:tcW w:w="630" w:type="dxa"/>
            <w:vMerge w:val="restart"/>
            <w:tcBorders>
              <w:top w:val="nil"/>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无限制</w:t>
            </w:r>
          </w:p>
          <w:p w:rsidR="00C87941" w:rsidRDefault="00C87941" w:rsidP="000F7E05">
            <w:pPr>
              <w:jc w:val="both"/>
              <w:rPr>
                <w:rFonts w:ascii="Times New Roman" w:eastAsia="仿宋_GB2312" w:hAnsi="Times New Roman" w:hint="default"/>
                <w:sz w:val="20"/>
                <w:szCs w:val="20"/>
              </w:rPr>
            </w:pPr>
          </w:p>
        </w:tc>
      </w:tr>
      <w:tr w:rsidR="00C87941">
        <w:trPr>
          <w:trHeight w:val="53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w:t>
            </w:r>
            <w:r>
              <w:rPr>
                <w:rFonts w:ascii="Times New Roman" w:eastAsia="仿宋_GB2312" w:hAnsi="Times New Roman"/>
                <w:sz w:val="20"/>
                <w:szCs w:val="20"/>
              </w:rPr>
              <w:t xml:space="preserve">  £</w:t>
            </w:r>
            <w:r>
              <w:rPr>
                <w:rFonts w:ascii="Times New Roman" w:eastAsia="仿宋_GB2312" w:hAnsi="Times New Roman"/>
                <w:sz w:val="20"/>
                <w:szCs w:val="20"/>
              </w:rPr>
              <w:t>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noWrap/>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新兴重工（天津）科技发展有限公司</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91120105697425438J</w:t>
            </w:r>
          </w:p>
        </w:tc>
      </w:tr>
      <w:tr w:rsidR="00C87941">
        <w:tc>
          <w:tcPr>
            <w:tcW w:w="2186" w:type="dxa"/>
            <w:gridSpan w:val="3"/>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朱俊甫</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15230034443</w:t>
            </w:r>
          </w:p>
        </w:tc>
      </w:tr>
      <w:tr w:rsidR="00C87941">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关于研发新型铸造用燃气回转炉耐材的技术需求</w:t>
            </w:r>
          </w:p>
        </w:tc>
      </w:tr>
      <w:tr w:rsidR="00C87941">
        <w:trPr>
          <w:trHeight w:val="745"/>
        </w:trPr>
        <w:tc>
          <w:tcPr>
            <w:tcW w:w="630" w:type="dxa"/>
            <w:vMerge w:val="restart"/>
            <w:tcBorders>
              <w:top w:val="single" w:sz="4" w:space="0" w:color="auto"/>
              <w:left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noWrap/>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noWrap/>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该耐材应用在纯氧天然气燃烧的金属熔炼炉内，工作温度在</w:t>
            </w:r>
            <w:r>
              <w:rPr>
                <w:rFonts w:ascii="Times New Roman" w:eastAsia="仿宋_GB2312" w:hAnsi="Times New Roman"/>
                <w:sz w:val="20"/>
                <w:szCs w:val="20"/>
              </w:rPr>
              <w:t>1400</w:t>
            </w:r>
            <w:r>
              <w:rPr>
                <w:rFonts w:ascii="Times New Roman" w:eastAsia="仿宋_GB2312" w:hAnsi="Times New Roman"/>
                <w:sz w:val="20"/>
                <w:szCs w:val="20"/>
              </w:rPr>
              <w:t>摄氏度以上且会有铁块摩擦敲打工作环境下的耐火材料。</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本耐材需要符合以下要求：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、可应用于纯氧天然气燃烧的金属熔炼炉内；</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、高强度、耐</w:t>
            </w:r>
            <w:r>
              <w:rPr>
                <w:rFonts w:ascii="Times New Roman" w:eastAsia="仿宋_GB2312" w:hAnsi="Times New Roman"/>
                <w:sz w:val="20"/>
                <w:szCs w:val="20"/>
              </w:rPr>
              <w:t>1400</w:t>
            </w:r>
            <w:r>
              <w:rPr>
                <w:rFonts w:ascii="Times New Roman" w:eastAsia="仿宋_GB2312" w:hAnsi="Times New Roman"/>
                <w:sz w:val="20"/>
                <w:szCs w:val="20"/>
              </w:rPr>
              <w:t>摄氏度高温，一定的抗氧化耐腐蚀性；</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3</w:t>
            </w:r>
            <w:r>
              <w:rPr>
                <w:rFonts w:ascii="Times New Roman" w:eastAsia="仿宋_GB2312" w:hAnsi="Times New Roman"/>
                <w:sz w:val="20"/>
                <w:szCs w:val="20"/>
              </w:rPr>
              <w:t>、使用炉次</w:t>
            </w:r>
            <w:r>
              <w:rPr>
                <w:rFonts w:ascii="Times New Roman" w:eastAsia="仿宋_GB2312" w:hAnsi="Times New Roman"/>
                <w:sz w:val="20"/>
                <w:szCs w:val="20"/>
              </w:rPr>
              <w:t>500</w:t>
            </w:r>
            <w:r>
              <w:rPr>
                <w:rFonts w:ascii="Times New Roman" w:eastAsia="仿宋_GB2312" w:hAnsi="Times New Roman"/>
                <w:sz w:val="20"/>
                <w:szCs w:val="20"/>
              </w:rPr>
              <w:t>炉左右；</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4</w:t>
            </w:r>
            <w:r>
              <w:rPr>
                <w:rFonts w:ascii="Times New Roman" w:eastAsia="仿宋_GB2312" w:hAnsi="Times New Roman"/>
                <w:sz w:val="20"/>
                <w:szCs w:val="20"/>
              </w:rPr>
              <w:t>、相比国外此类产品，生产成本不能太高；</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5</w:t>
            </w:r>
            <w:r>
              <w:rPr>
                <w:rFonts w:ascii="Times New Roman" w:eastAsia="仿宋_GB2312" w:hAnsi="Times New Roman"/>
                <w:sz w:val="20"/>
                <w:szCs w:val="20"/>
              </w:rPr>
              <w:t>、生产主材在我国要易获取。</w:t>
            </w:r>
          </w:p>
        </w:tc>
      </w:tr>
      <w:tr w:rsidR="00C87941">
        <w:trPr>
          <w:trHeight w:val="567"/>
        </w:trPr>
        <w:tc>
          <w:tcPr>
            <w:tcW w:w="630" w:type="dxa"/>
            <w:vMerge/>
            <w:tcBorders>
              <w:left w:val="single" w:sz="4" w:space="0" w:color="auto"/>
              <w:bottom w:val="single" w:sz="4" w:space="0" w:color="auto"/>
              <w:right w:val="single" w:sz="4" w:space="0" w:color="auto"/>
            </w:tcBorders>
            <w:noWrap/>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我司为大型高压容器生产企业，计划改进升级现有的煤改天然气技术，为纯氧天然气燃烧新技术，而团队建设和原有的一些大型生产设备也能够使用，目前需要研发与纯氧天然气燃烧新技术相配套的耐材。</w:t>
            </w:r>
          </w:p>
        </w:tc>
      </w:tr>
      <w:tr w:rsidR="00C87941">
        <w:trPr>
          <w:trHeight w:val="1664"/>
        </w:trPr>
        <w:tc>
          <w:tcPr>
            <w:tcW w:w="630" w:type="dxa"/>
            <w:vMerge w:val="restart"/>
            <w:tcBorders>
              <w:top w:val="single" w:sz="4" w:space="0" w:color="auto"/>
              <w:left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无限制</w:t>
            </w:r>
          </w:p>
        </w:tc>
      </w:tr>
      <w:tr w:rsidR="00C87941">
        <w:trPr>
          <w:trHeight w:val="530"/>
        </w:trPr>
        <w:tc>
          <w:tcPr>
            <w:tcW w:w="630" w:type="dxa"/>
            <w:vMerge/>
            <w:tcBorders>
              <w:left w:val="single" w:sz="4" w:space="0" w:color="auto"/>
              <w:bottom w:val="single" w:sz="4" w:space="0" w:color="auto"/>
              <w:right w:val="single" w:sz="4" w:space="0" w:color="auto"/>
            </w:tcBorders>
            <w:noWrap/>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p w:rsidR="00C87941" w:rsidRDefault="00C87941" w:rsidP="000F7E05">
      <w:pPr>
        <w:jc w:val="both"/>
        <w:rPr>
          <w:rFonts w:ascii="Times New Roman" w:eastAsia="仿宋_GB2312" w:hAnsi="Times New Roman" w:hint="default"/>
          <w:sz w:val="20"/>
          <w:szCs w:val="20"/>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noWrap/>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新兴重工（天津）科技发展有限公司</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91120105697425438J</w:t>
            </w:r>
          </w:p>
        </w:tc>
      </w:tr>
      <w:tr w:rsidR="00C87941">
        <w:tc>
          <w:tcPr>
            <w:tcW w:w="2186" w:type="dxa"/>
            <w:gridSpan w:val="3"/>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朱俊甫</w:t>
            </w:r>
          </w:p>
        </w:tc>
        <w:tc>
          <w:tcPr>
            <w:tcW w:w="218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15230034443</w:t>
            </w:r>
          </w:p>
        </w:tc>
      </w:tr>
      <w:tr w:rsidR="00C87941">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关于天然气储运装备制造新技术的研发</w:t>
            </w:r>
          </w:p>
        </w:tc>
      </w:tr>
      <w:tr w:rsidR="00C87941">
        <w:trPr>
          <w:trHeight w:val="745"/>
        </w:trPr>
        <w:tc>
          <w:tcPr>
            <w:tcW w:w="630" w:type="dxa"/>
            <w:vMerge w:val="restart"/>
            <w:tcBorders>
              <w:top w:val="single" w:sz="4" w:space="0" w:color="auto"/>
              <w:left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noWrap/>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noWrap/>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研发液化天然气储运装备保冷、抽真空新技术，提高保冷效果、真空维持时间。</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该项技术要满足以下要求：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、绝热性能和抽真空时间的技术指标要接近国际水平；</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、低温容器高静态蒸发率，维持时间长。（例如：</w:t>
            </w:r>
            <w:r>
              <w:rPr>
                <w:rFonts w:ascii="Times New Roman" w:eastAsia="仿宋_GB2312" w:hAnsi="Times New Roman"/>
                <w:sz w:val="20"/>
                <w:szCs w:val="20"/>
              </w:rPr>
              <w:t>360L</w:t>
            </w:r>
            <w:r>
              <w:rPr>
                <w:rFonts w:ascii="Times New Roman" w:eastAsia="仿宋_GB2312" w:hAnsi="Times New Roman"/>
                <w:sz w:val="20"/>
                <w:szCs w:val="20"/>
              </w:rPr>
              <w:t>罐静态蒸发率≤</w:t>
            </w:r>
            <w:r>
              <w:rPr>
                <w:rFonts w:ascii="Times New Roman" w:eastAsia="仿宋_GB2312" w:hAnsi="Times New Roman"/>
                <w:sz w:val="20"/>
                <w:szCs w:val="20"/>
              </w:rPr>
              <w:t>0.5%/d</w:t>
            </w:r>
            <w:r>
              <w:rPr>
                <w:rFonts w:ascii="Times New Roman" w:eastAsia="仿宋_GB2312" w:hAnsi="Times New Roman"/>
                <w:sz w:val="20"/>
                <w:szCs w:val="20"/>
              </w:rPr>
              <w:t>）</w:t>
            </w:r>
          </w:p>
        </w:tc>
      </w:tr>
      <w:tr w:rsidR="00C87941">
        <w:trPr>
          <w:trHeight w:val="567"/>
        </w:trPr>
        <w:tc>
          <w:tcPr>
            <w:tcW w:w="630" w:type="dxa"/>
            <w:vMerge/>
            <w:tcBorders>
              <w:left w:val="single" w:sz="4" w:space="0" w:color="auto"/>
              <w:bottom w:val="single" w:sz="4" w:space="0" w:color="auto"/>
              <w:right w:val="single" w:sz="4" w:space="0" w:color="auto"/>
            </w:tcBorders>
            <w:noWrap/>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我司现有</w:t>
            </w:r>
            <w:r>
              <w:rPr>
                <w:rFonts w:ascii="Times New Roman" w:eastAsia="仿宋_GB2312" w:hAnsi="Times New Roman"/>
                <w:sz w:val="20"/>
                <w:szCs w:val="20"/>
              </w:rPr>
              <w:t>LNG</w:t>
            </w:r>
            <w:r>
              <w:rPr>
                <w:rFonts w:ascii="Times New Roman" w:eastAsia="仿宋_GB2312" w:hAnsi="Times New Roman"/>
                <w:sz w:val="20"/>
                <w:szCs w:val="20"/>
              </w:rPr>
              <w:t>大型储运装备制造能力，我公司有完善的团队建设和原有的大型生产设备，因为制造技术没有核心优势，仅能满足行业标准，但指标欠优，我司现需要新的技术，来打开市场。</w:t>
            </w:r>
          </w:p>
        </w:tc>
      </w:tr>
      <w:tr w:rsidR="00C87941">
        <w:trPr>
          <w:trHeight w:val="1664"/>
        </w:trPr>
        <w:tc>
          <w:tcPr>
            <w:tcW w:w="630" w:type="dxa"/>
            <w:vMerge w:val="restart"/>
            <w:tcBorders>
              <w:top w:val="single" w:sz="4" w:space="0" w:color="auto"/>
              <w:left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无限制</w:t>
            </w:r>
          </w:p>
        </w:tc>
      </w:tr>
      <w:tr w:rsidR="00C87941">
        <w:trPr>
          <w:trHeight w:val="530"/>
        </w:trPr>
        <w:tc>
          <w:tcPr>
            <w:tcW w:w="630" w:type="dxa"/>
            <w:vMerge/>
            <w:tcBorders>
              <w:left w:val="single" w:sz="4" w:space="0" w:color="auto"/>
              <w:bottom w:val="single" w:sz="4" w:space="0" w:color="auto"/>
              <w:right w:val="single" w:sz="4" w:space="0" w:color="auto"/>
            </w:tcBorders>
            <w:noWrap/>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noWrap/>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河北隆海生物能源股份有限公司</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91130400788690587C</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马存山</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13731036978</w:t>
            </w:r>
          </w:p>
        </w:tc>
      </w:tr>
      <w:tr w:rsidR="00C87941">
        <w:trPr>
          <w:trHeight w:val="537"/>
        </w:trPr>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利用废弃油脂生产生物柴油</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对目前利用废弃油脂生产生物柴油连续化程度低、生物柴油收率偏低、硫含量高，凝点高等问题，开展高品质生物柴油关键技术研究。</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目前公司已对需解决的问题开始了改进工作，购入了一些设备仪器，由研发和技术人员进行相应的工艺改进实验，以提高公司产品的产量和品质。</w:t>
            </w:r>
          </w:p>
        </w:tc>
      </w:tr>
      <w:tr w:rsidR="00C87941">
        <w:trPr>
          <w:trHeight w:val="1664"/>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我公司现建有河北省院士工作站，希望与新能源方面院校专家展开合作。</w:t>
            </w:r>
          </w:p>
        </w:tc>
      </w:tr>
      <w:tr w:rsidR="00C87941">
        <w:trPr>
          <w:trHeight w:val="530"/>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pStyle w:val="1"/>
        <w:rPr>
          <w:rFonts w:hint="default"/>
          <w:i w:val="0"/>
          <w:iCs w:val="0"/>
        </w:rPr>
        <w:sectPr w:rsidR="00C87941">
          <w:pgSz w:w="11906" w:h="16838"/>
          <w:pgMar w:top="1440" w:right="1800" w:bottom="1440" w:left="1800" w:header="851" w:footer="992" w:gutter="0"/>
          <w:cols w:space="425"/>
          <w:docGrid w:type="lines" w:linePitch="312"/>
        </w:sect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653"/>
      </w:tblGrid>
      <w:tr w:rsidR="00C87941">
        <w:tc>
          <w:tcPr>
            <w:tcW w:w="9211"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中宝电气有限公司</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653"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91410700788030841B</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刘慧</w:t>
            </w:r>
          </w:p>
        </w:tc>
        <w:tc>
          <w:tcPr>
            <w:tcW w:w="218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653"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15037343418</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70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三相自耦变压器</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70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70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随着电网的发展，电网密度越来越大，短路电流问题尤其是单相短路电流越限问题突出。三相自耦变压器是根据电磁感应的自感现象制成的，初级绕组和次级绕组在同一绕组上，调节电压高低的变压器。三相自耦变压器的一、二次绕组之间除有磁的耦合外，还有电的直接联系。由于三相自耦变压器中性点必须直接接地，所以增加了系统中的单相电流，有时甚至超过三相短路电流。自耦变压器直接接地，在检修或退出运行情况下会导致系统零序网络发生变化，必须适时调整零序保护的整定值，导致继电保护运行繁琐。三相自耦变压器作为主要的电气元器件和设备，对电网的安全、可靠、经济运行起到关键作用。</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、技术难点</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三相自耦变压器中性点必须直接接地运行，零序网络固化，当运行方式改变时，如自耦变检修或退出，无法相应调整，造成相邻元件的零序电流保护的整定配合复杂化。</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70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（已经开展的工作、所处阶段、投入资金和人力、仪器设备、生产条件等）新乡市中宝电气有限公司成立于</w:t>
            </w:r>
            <w:r>
              <w:rPr>
                <w:rFonts w:ascii="Times New Roman" w:eastAsia="仿宋_GB2312" w:hAnsi="Times New Roman"/>
                <w:sz w:val="20"/>
                <w:szCs w:val="20"/>
              </w:rPr>
              <w:t>2006</w:t>
            </w:r>
            <w:r>
              <w:rPr>
                <w:rFonts w:ascii="Times New Roman" w:eastAsia="仿宋_GB2312" w:hAnsi="Times New Roman"/>
                <w:sz w:val="20"/>
                <w:szCs w:val="20"/>
              </w:rPr>
              <w:t>年，注册资本</w:t>
            </w:r>
            <w:r>
              <w:rPr>
                <w:rFonts w:ascii="Times New Roman" w:eastAsia="仿宋_GB2312" w:hAnsi="Times New Roman"/>
                <w:sz w:val="20"/>
                <w:szCs w:val="20"/>
              </w:rPr>
              <w:t>5000</w:t>
            </w:r>
            <w:r>
              <w:rPr>
                <w:rFonts w:ascii="Times New Roman" w:eastAsia="仿宋_GB2312" w:hAnsi="Times New Roman"/>
                <w:sz w:val="20"/>
                <w:szCs w:val="20"/>
              </w:rPr>
              <w:t>万元。公司位于新乡市新飞大道</w:t>
            </w:r>
            <w:r>
              <w:rPr>
                <w:rFonts w:ascii="Times New Roman" w:eastAsia="仿宋_GB2312" w:hAnsi="Times New Roman"/>
                <w:sz w:val="20"/>
                <w:szCs w:val="20"/>
              </w:rPr>
              <w:t>1789</w:t>
            </w:r>
            <w:r>
              <w:rPr>
                <w:rFonts w:ascii="Times New Roman" w:eastAsia="仿宋_GB2312" w:hAnsi="Times New Roman"/>
                <w:sz w:val="20"/>
                <w:szCs w:val="20"/>
              </w:rPr>
              <w:t>号高新区火炬园</w:t>
            </w:r>
            <w:r>
              <w:rPr>
                <w:rFonts w:ascii="Times New Roman" w:eastAsia="仿宋_GB2312" w:hAnsi="Times New Roman"/>
                <w:sz w:val="20"/>
                <w:szCs w:val="20"/>
              </w:rPr>
              <w:t>V(A-F)(5-7),</w:t>
            </w:r>
            <w:r>
              <w:rPr>
                <w:rFonts w:ascii="Times New Roman" w:eastAsia="仿宋_GB2312" w:hAnsi="Times New Roman"/>
                <w:sz w:val="20"/>
                <w:szCs w:val="20"/>
              </w:rPr>
              <w:t>园区属于国家高新技术开发区，具有人才、科技、项目、资本信息等科技创新研发的基础。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公司现有员工</w:t>
            </w:r>
            <w:r>
              <w:rPr>
                <w:rFonts w:ascii="Times New Roman" w:eastAsia="仿宋_GB2312" w:hAnsi="Times New Roman"/>
                <w:sz w:val="20"/>
                <w:szCs w:val="20"/>
              </w:rPr>
              <w:t>45</w:t>
            </w:r>
            <w:r>
              <w:rPr>
                <w:rFonts w:ascii="Times New Roman" w:eastAsia="仿宋_GB2312" w:hAnsi="Times New Roman"/>
                <w:sz w:val="20"/>
                <w:szCs w:val="20"/>
              </w:rPr>
              <w:t>人，大专以上学历科技人员</w:t>
            </w:r>
            <w:r>
              <w:rPr>
                <w:rFonts w:ascii="Times New Roman" w:eastAsia="仿宋_GB2312" w:hAnsi="Times New Roman"/>
                <w:sz w:val="20"/>
                <w:szCs w:val="20"/>
              </w:rPr>
              <w:t>24</w:t>
            </w:r>
            <w:r>
              <w:rPr>
                <w:rFonts w:ascii="Times New Roman" w:eastAsia="仿宋_GB2312" w:hAnsi="Times New Roman"/>
                <w:sz w:val="20"/>
                <w:szCs w:val="20"/>
              </w:rPr>
              <w:t>人，占公司总人数的</w:t>
            </w:r>
            <w:r>
              <w:rPr>
                <w:rFonts w:ascii="Times New Roman" w:eastAsia="仿宋_GB2312" w:hAnsi="Times New Roman"/>
                <w:sz w:val="20"/>
                <w:szCs w:val="20"/>
              </w:rPr>
              <w:t>53</w:t>
            </w:r>
            <w:r>
              <w:rPr>
                <w:rFonts w:ascii="Times New Roman" w:eastAsia="仿宋_GB2312" w:hAnsi="Times New Roman"/>
                <w:sz w:val="20"/>
                <w:szCs w:val="20"/>
              </w:rPr>
              <w:t>％；研发技术人员</w:t>
            </w:r>
            <w:r>
              <w:rPr>
                <w:rFonts w:ascii="Times New Roman" w:eastAsia="仿宋_GB2312" w:hAnsi="Times New Roman"/>
                <w:sz w:val="20"/>
                <w:szCs w:val="20"/>
              </w:rPr>
              <w:t>16</w:t>
            </w:r>
            <w:r>
              <w:rPr>
                <w:rFonts w:ascii="Times New Roman" w:eastAsia="仿宋_GB2312" w:hAnsi="Times New Roman"/>
                <w:sz w:val="20"/>
                <w:szCs w:val="20"/>
              </w:rPr>
              <w:t>人，占公司总人数的</w:t>
            </w:r>
            <w:r>
              <w:rPr>
                <w:rFonts w:ascii="Times New Roman" w:eastAsia="仿宋_GB2312" w:hAnsi="Times New Roman"/>
                <w:sz w:val="20"/>
                <w:szCs w:val="20"/>
              </w:rPr>
              <w:t>35</w:t>
            </w:r>
            <w:r>
              <w:rPr>
                <w:rFonts w:ascii="Times New Roman" w:eastAsia="仿宋_GB2312" w:hAnsi="Times New Roman"/>
                <w:sz w:val="20"/>
                <w:szCs w:val="20"/>
              </w:rPr>
              <w:t>％，其中高级工程师</w:t>
            </w:r>
            <w:r>
              <w:rPr>
                <w:rFonts w:ascii="Times New Roman" w:eastAsia="仿宋_GB2312" w:hAnsi="Times New Roman"/>
                <w:sz w:val="20"/>
                <w:szCs w:val="20"/>
              </w:rPr>
              <w:t>1</w:t>
            </w:r>
            <w:r>
              <w:rPr>
                <w:rFonts w:ascii="Times New Roman" w:eastAsia="仿宋_GB2312" w:hAnsi="Times New Roman"/>
                <w:sz w:val="20"/>
                <w:szCs w:val="20"/>
              </w:rPr>
              <w:t>人，中级工程师</w:t>
            </w:r>
            <w:r>
              <w:rPr>
                <w:rFonts w:ascii="Times New Roman" w:eastAsia="仿宋_GB2312" w:hAnsi="Times New Roman"/>
                <w:sz w:val="20"/>
                <w:szCs w:val="20"/>
              </w:rPr>
              <w:t>2</w:t>
            </w:r>
            <w:r>
              <w:rPr>
                <w:rFonts w:ascii="Times New Roman" w:eastAsia="仿宋_GB2312" w:hAnsi="Times New Roman"/>
                <w:sz w:val="20"/>
                <w:szCs w:val="20"/>
              </w:rPr>
              <w:t>人，初级工程师</w:t>
            </w:r>
            <w:r>
              <w:rPr>
                <w:rFonts w:ascii="Times New Roman" w:eastAsia="仿宋_GB2312" w:hAnsi="Times New Roman"/>
                <w:sz w:val="20"/>
                <w:szCs w:val="20"/>
              </w:rPr>
              <w:t>7</w:t>
            </w:r>
            <w:r>
              <w:rPr>
                <w:rFonts w:ascii="Times New Roman" w:eastAsia="仿宋_GB2312" w:hAnsi="Times New Roman"/>
                <w:sz w:val="20"/>
                <w:szCs w:val="20"/>
              </w:rPr>
              <w:t>人，专业技工</w:t>
            </w:r>
            <w:r>
              <w:rPr>
                <w:rFonts w:ascii="Times New Roman" w:eastAsia="仿宋_GB2312" w:hAnsi="Times New Roman"/>
                <w:sz w:val="20"/>
                <w:szCs w:val="20"/>
              </w:rPr>
              <w:t>7</w:t>
            </w:r>
            <w:r>
              <w:rPr>
                <w:rFonts w:ascii="Times New Roman" w:eastAsia="仿宋_GB2312" w:hAnsi="Times New Roman"/>
                <w:sz w:val="20"/>
                <w:szCs w:val="20"/>
              </w:rPr>
              <w:t>人，占公司总人数的</w:t>
            </w:r>
            <w:r>
              <w:rPr>
                <w:rFonts w:ascii="Times New Roman" w:eastAsia="仿宋_GB2312" w:hAnsi="Times New Roman"/>
                <w:sz w:val="20"/>
                <w:szCs w:val="20"/>
              </w:rPr>
              <w:t>37%</w:t>
            </w:r>
            <w:r>
              <w:rPr>
                <w:rFonts w:ascii="Times New Roman" w:eastAsia="仿宋_GB2312" w:hAnsi="Times New Roman"/>
                <w:sz w:val="20"/>
                <w:szCs w:val="20"/>
              </w:rPr>
              <w:t>。聘请“世界优秀专家人才、二十一世纪杰出专家”莫均全教授级高级工程师、“广东省佛山市科技进步人才”肖孟章教授级高级工程师、张永文教授级高级工程师、新乡学院潘虹教授为技术顾问，对技术研发项目进行技术指导。</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w:t>
            </w:r>
            <w:r>
              <w:rPr>
                <w:rFonts w:ascii="Times New Roman" w:eastAsia="仿宋_GB2312" w:hAnsi="Times New Roman"/>
                <w:sz w:val="20"/>
                <w:szCs w:val="20"/>
              </w:rPr>
              <w:t>2018</w:t>
            </w:r>
            <w:r>
              <w:rPr>
                <w:rFonts w:ascii="Times New Roman" w:eastAsia="仿宋_GB2312" w:hAnsi="Times New Roman"/>
                <w:sz w:val="20"/>
                <w:szCs w:val="20"/>
              </w:rPr>
              <w:t>年总资产</w:t>
            </w:r>
            <w:r>
              <w:rPr>
                <w:rFonts w:ascii="Times New Roman" w:eastAsia="仿宋_GB2312" w:hAnsi="Times New Roman"/>
                <w:sz w:val="20"/>
                <w:szCs w:val="20"/>
              </w:rPr>
              <w:t>2862</w:t>
            </w:r>
            <w:r>
              <w:rPr>
                <w:rFonts w:ascii="Times New Roman" w:eastAsia="仿宋_GB2312" w:hAnsi="Times New Roman"/>
                <w:sz w:val="20"/>
                <w:szCs w:val="20"/>
              </w:rPr>
              <w:t>万元，销售收入</w:t>
            </w:r>
            <w:r>
              <w:rPr>
                <w:rFonts w:ascii="Times New Roman" w:eastAsia="仿宋_GB2312" w:hAnsi="Times New Roman"/>
                <w:sz w:val="20"/>
                <w:szCs w:val="20"/>
              </w:rPr>
              <w:t>1225</w:t>
            </w:r>
            <w:r>
              <w:rPr>
                <w:rFonts w:ascii="Times New Roman" w:eastAsia="仿宋_GB2312" w:hAnsi="Times New Roman"/>
                <w:sz w:val="20"/>
                <w:szCs w:val="20"/>
              </w:rPr>
              <w:t>万元</w:t>
            </w:r>
            <w:r>
              <w:rPr>
                <w:rFonts w:ascii="Times New Roman" w:eastAsia="仿宋_GB2312" w:hAnsi="Times New Roman"/>
                <w:sz w:val="20"/>
                <w:szCs w:val="20"/>
              </w:rPr>
              <w:t>,</w:t>
            </w:r>
            <w:r>
              <w:rPr>
                <w:rFonts w:ascii="Times New Roman" w:eastAsia="仿宋_GB2312" w:hAnsi="Times New Roman"/>
                <w:sz w:val="20"/>
                <w:szCs w:val="20"/>
              </w:rPr>
              <w:t>研发投入</w:t>
            </w:r>
            <w:r>
              <w:rPr>
                <w:rFonts w:ascii="Times New Roman" w:eastAsia="仿宋_GB2312" w:hAnsi="Times New Roman"/>
                <w:sz w:val="20"/>
                <w:szCs w:val="20"/>
              </w:rPr>
              <w:t>177</w:t>
            </w:r>
            <w:r>
              <w:rPr>
                <w:rFonts w:ascii="Times New Roman" w:eastAsia="仿宋_GB2312" w:hAnsi="Times New Roman"/>
                <w:sz w:val="20"/>
                <w:szCs w:val="20"/>
              </w:rPr>
              <w:t>万元</w:t>
            </w:r>
            <w:r>
              <w:rPr>
                <w:rFonts w:ascii="Times New Roman" w:eastAsia="仿宋_GB2312" w:hAnsi="Times New Roman"/>
                <w:sz w:val="20"/>
                <w:szCs w:val="20"/>
              </w:rPr>
              <w:t>,</w:t>
            </w:r>
            <w:r>
              <w:rPr>
                <w:rFonts w:ascii="Times New Roman" w:eastAsia="仿宋_GB2312" w:hAnsi="Times New Roman"/>
                <w:sz w:val="20"/>
                <w:szCs w:val="20"/>
              </w:rPr>
              <w:t>占销售收入的</w:t>
            </w:r>
            <w:r>
              <w:rPr>
                <w:rFonts w:ascii="Times New Roman" w:eastAsia="仿宋_GB2312" w:hAnsi="Times New Roman"/>
                <w:sz w:val="20"/>
                <w:szCs w:val="20"/>
              </w:rPr>
              <w:t>14%</w:t>
            </w:r>
            <w:r>
              <w:rPr>
                <w:rFonts w:ascii="Times New Roman" w:eastAsia="仿宋_GB2312" w:hAnsi="Times New Roman"/>
                <w:sz w:val="20"/>
                <w:szCs w:val="20"/>
              </w:rPr>
              <w:t>。，同期增长</w:t>
            </w:r>
            <w:r>
              <w:rPr>
                <w:rFonts w:ascii="Times New Roman" w:eastAsia="仿宋_GB2312" w:hAnsi="Times New Roman"/>
                <w:sz w:val="20"/>
                <w:szCs w:val="20"/>
              </w:rPr>
              <w:t>47.6%</w:t>
            </w:r>
            <w:r>
              <w:rPr>
                <w:rFonts w:ascii="Times New Roman" w:eastAsia="仿宋_GB2312" w:hAnsi="Times New Roman"/>
                <w:sz w:val="20"/>
                <w:szCs w:val="20"/>
              </w:rPr>
              <w:t>。</w:t>
            </w:r>
          </w:p>
          <w:p w:rsidR="00C87941" w:rsidRDefault="00C87941" w:rsidP="000F7E05">
            <w:pPr>
              <w:jc w:val="both"/>
              <w:rPr>
                <w:rFonts w:ascii="Times New Roman" w:eastAsia="仿宋_GB2312" w:hAnsi="Times New Roman" w:hint="default"/>
                <w:sz w:val="20"/>
                <w:szCs w:val="20"/>
              </w:rPr>
            </w:pPr>
          </w:p>
        </w:tc>
      </w:tr>
      <w:tr w:rsidR="00C87941">
        <w:trPr>
          <w:trHeight w:val="1664"/>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705"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该技术需求不限定与科研院所或企业合作的机会，只要可以解决该技术问题，都可以开展合作。</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70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581"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162"/>
        <w:gridCol w:w="2976"/>
        <w:gridCol w:w="1914"/>
        <w:gridCol w:w="2339"/>
      </w:tblGrid>
      <w:tr w:rsidR="00C87941" w:rsidTr="000F7E05">
        <w:tc>
          <w:tcPr>
            <w:tcW w:w="889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rsidTr="000F7E05">
        <w:tc>
          <w:tcPr>
            <w:tcW w:w="1668"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9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蓬安金石光电科技有限公司</w:t>
            </w:r>
          </w:p>
        </w:tc>
        <w:tc>
          <w:tcPr>
            <w:tcW w:w="1914"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39"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91511323689932181R</w:t>
            </w:r>
          </w:p>
        </w:tc>
      </w:tr>
      <w:tr w:rsidR="00C87941" w:rsidTr="000F7E05">
        <w:tc>
          <w:tcPr>
            <w:tcW w:w="1668"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9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韩明胜</w:t>
            </w:r>
          </w:p>
        </w:tc>
        <w:tc>
          <w:tcPr>
            <w:tcW w:w="1914"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39"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18990785968</w:t>
            </w:r>
          </w:p>
        </w:tc>
      </w:tr>
      <w:tr w:rsidR="00C87941" w:rsidTr="000F7E05">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391"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PECVD</w:t>
            </w:r>
            <w:r>
              <w:rPr>
                <w:rFonts w:ascii="Times New Roman" w:eastAsia="仿宋_GB2312" w:hAnsi="Times New Roman"/>
                <w:sz w:val="20"/>
                <w:szCs w:val="20"/>
              </w:rPr>
              <w:t>气相沉积工艺技术升级</w:t>
            </w:r>
          </w:p>
        </w:tc>
      </w:tr>
      <w:tr w:rsidR="00C87941" w:rsidTr="000F7E05">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391"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rsidTr="000F7E05">
        <w:trPr>
          <w:trHeight w:val="911"/>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391"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太阳能电池</w:t>
            </w:r>
            <w:r>
              <w:rPr>
                <w:rFonts w:ascii="Times New Roman" w:eastAsia="仿宋_GB2312" w:hAnsi="Times New Roman"/>
                <w:sz w:val="20"/>
                <w:szCs w:val="20"/>
              </w:rPr>
              <w:t>PECVD</w:t>
            </w:r>
            <w:r>
              <w:rPr>
                <w:rFonts w:ascii="Times New Roman" w:eastAsia="仿宋_GB2312" w:hAnsi="Times New Roman"/>
                <w:sz w:val="20"/>
                <w:szCs w:val="20"/>
              </w:rPr>
              <w:t>生产设备组因技术落后，所生产产品的合格率和光电转换率等技术技标难于达到技术要求，因此提出</w:t>
            </w:r>
            <w:r>
              <w:rPr>
                <w:rFonts w:ascii="Times New Roman" w:eastAsia="仿宋_GB2312" w:hAnsi="Times New Roman"/>
                <w:sz w:val="20"/>
                <w:szCs w:val="20"/>
              </w:rPr>
              <w:t>PECVD</w:t>
            </w:r>
            <w:r>
              <w:rPr>
                <w:rFonts w:ascii="Times New Roman" w:eastAsia="仿宋_GB2312" w:hAnsi="Times New Roman"/>
                <w:sz w:val="20"/>
                <w:szCs w:val="20"/>
              </w:rPr>
              <w:t>气相沉积工艺改进</w:t>
            </w:r>
            <w:r>
              <w:rPr>
                <w:rFonts w:ascii="Times New Roman" w:eastAsia="仿宋_GB2312" w:hAnsi="Times New Roman"/>
                <w:sz w:val="20"/>
                <w:szCs w:val="20"/>
              </w:rPr>
              <w:t>(</w:t>
            </w:r>
            <w:r>
              <w:rPr>
                <w:rFonts w:ascii="Times New Roman" w:eastAsia="仿宋_GB2312" w:hAnsi="Times New Roman"/>
                <w:sz w:val="20"/>
                <w:szCs w:val="20"/>
              </w:rPr>
              <w:t>包括相关设备及制具的改良</w:t>
            </w:r>
            <w:r>
              <w:rPr>
                <w:rFonts w:ascii="Times New Roman" w:eastAsia="仿宋_GB2312" w:hAnsi="Times New Roman"/>
                <w:sz w:val="20"/>
                <w:szCs w:val="20"/>
              </w:rPr>
              <w:t>)</w:t>
            </w:r>
            <w:r>
              <w:rPr>
                <w:rFonts w:ascii="Times New Roman" w:eastAsia="仿宋_GB2312" w:hAnsi="Times New Roman"/>
                <w:sz w:val="20"/>
                <w:szCs w:val="20"/>
              </w:rPr>
              <w:t>，工艺技术升级和真空设备技术配套服务，腔体压力达到</w:t>
            </w:r>
            <w:r>
              <w:rPr>
                <w:rFonts w:ascii="Times New Roman" w:eastAsia="仿宋_GB2312" w:hAnsi="Times New Roman"/>
                <w:sz w:val="20"/>
                <w:szCs w:val="20"/>
              </w:rPr>
              <w:t>-1*103KP</w:t>
            </w:r>
            <w:r>
              <w:rPr>
                <w:rFonts w:ascii="Times New Roman" w:eastAsia="仿宋_GB2312" w:hAnsi="Times New Roman"/>
                <w:sz w:val="20"/>
                <w:szCs w:val="20"/>
              </w:rPr>
              <w:t>，使之产品合格率及光电转换率增加。</w:t>
            </w:r>
          </w:p>
        </w:tc>
      </w:tr>
      <w:tr w:rsidR="00C87941" w:rsidTr="000F7E05">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391"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工厂已正常生产十年了，生产线一条，现年产能非晶硅太阳能电池</w:t>
            </w:r>
            <w:r>
              <w:rPr>
                <w:rFonts w:ascii="Times New Roman" w:eastAsia="仿宋_GB2312" w:hAnsi="Times New Roman"/>
                <w:sz w:val="20"/>
                <w:szCs w:val="20"/>
              </w:rPr>
              <w:t>20</w:t>
            </w:r>
            <w:r>
              <w:rPr>
                <w:rFonts w:ascii="Times New Roman" w:eastAsia="仿宋_GB2312" w:hAnsi="Times New Roman"/>
                <w:sz w:val="20"/>
                <w:szCs w:val="20"/>
              </w:rPr>
              <w:t>万张。</w:t>
            </w:r>
          </w:p>
        </w:tc>
      </w:tr>
      <w:tr w:rsidR="00C87941" w:rsidTr="000F7E05">
        <w:trPr>
          <w:trHeight w:val="547"/>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391" w:type="dxa"/>
            <w:gridSpan w:val="4"/>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tc>
      </w:tr>
      <w:tr w:rsidR="00C87941" w:rsidTr="000F7E05">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391"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rsidTr="000F7E05">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267" w:type="dxa"/>
            <w:gridSpan w:val="5"/>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0F7E05" w:rsidRDefault="000F7E05" w:rsidP="000F7E05">
      <w:pPr>
        <w:rPr>
          <w:rFonts w:hint="default"/>
        </w:rPr>
      </w:pPr>
      <w:r>
        <w:rPr>
          <w:rFonts w:hint="default"/>
        </w:rPr>
        <w:br w:type="page"/>
      </w:r>
    </w:p>
    <w:tbl>
      <w:tblPr>
        <w:tblW w:w="89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215"/>
        <w:gridCol w:w="284"/>
        <w:gridCol w:w="1454"/>
        <w:gridCol w:w="1158"/>
        <w:gridCol w:w="864"/>
        <w:gridCol w:w="600"/>
        <w:gridCol w:w="599"/>
        <w:gridCol w:w="557"/>
        <w:gridCol w:w="1384"/>
      </w:tblGrid>
      <w:tr w:rsidR="00C87941" w:rsidTr="000F7E05">
        <w:trPr>
          <w:trHeight w:val="442"/>
        </w:trPr>
        <w:tc>
          <w:tcPr>
            <w:tcW w:w="8957"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C87941" w:rsidTr="000F7E05">
        <w:trPr>
          <w:trHeight w:val="342"/>
        </w:trPr>
        <w:tc>
          <w:tcPr>
            <w:tcW w:w="2341"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杭州睿能电子科技有限公司</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91330108328284713N</w:t>
            </w:r>
          </w:p>
        </w:tc>
      </w:tr>
      <w:tr w:rsidR="00C87941" w:rsidTr="000F7E05">
        <w:trPr>
          <w:trHeight w:val="467"/>
        </w:trPr>
        <w:tc>
          <w:tcPr>
            <w:tcW w:w="2341"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滨江区</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卢功洋</w:t>
            </w:r>
          </w:p>
        </w:tc>
        <w:tc>
          <w:tcPr>
            <w:tcW w:w="1156"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8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15868727777</w:t>
            </w:r>
          </w:p>
        </w:tc>
      </w:tr>
      <w:tr w:rsidR="00C87941" w:rsidTr="000F7E05">
        <w:trPr>
          <w:trHeight w:val="458"/>
        </w:trPr>
        <w:tc>
          <w:tcPr>
            <w:tcW w:w="8957" w:type="dxa"/>
            <w:gridSpan w:val="10"/>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rsidTr="000F7E05">
        <w:trPr>
          <w:trHeight w:val="745"/>
        </w:trPr>
        <w:tc>
          <w:tcPr>
            <w:tcW w:w="842"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rsidTr="000F7E05">
        <w:trPr>
          <w:trHeight w:val="90"/>
        </w:trPr>
        <w:tc>
          <w:tcPr>
            <w:tcW w:w="842"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环保增效电控机油磁滤系统</w:t>
            </w:r>
            <w:r>
              <w:rPr>
                <w:rFonts w:ascii="Times New Roman" w:eastAsia="仿宋_GB2312" w:hAnsi="Times New Roman"/>
                <w:sz w:val="20"/>
                <w:szCs w:val="20"/>
              </w:rPr>
              <w:t>--</w:t>
            </w:r>
            <w:r>
              <w:rPr>
                <w:rFonts w:ascii="Times New Roman" w:eastAsia="仿宋_GB2312" w:hAnsi="Times New Roman"/>
                <w:sz w:val="20"/>
                <w:szCs w:val="20"/>
              </w:rPr>
              <w:t>提高机油滤清器的原始滤清效率、提升车辆动力，降低车辆能耗</w:t>
            </w:r>
          </w:p>
        </w:tc>
      </w:tr>
      <w:tr w:rsidR="00C87941" w:rsidTr="000F7E05">
        <w:trPr>
          <w:trHeight w:val="90"/>
        </w:trPr>
        <w:tc>
          <w:tcPr>
            <w:tcW w:w="842"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发动机是汽车的心脏，机油是发动机的血液，机油和滤清器对发动机的性能有着举足轻重的作用，现有已知机油的功能是润滑、密封、散热、清洗、防锈等等，它的性能好坏，直接影响到发动机的动力性能和燃油的经济性以及发动机的使用寿命。任何机油经过发动机使用一段时间后，其润滑性和密封性能都会发生不同程度的下降和变化，这是因为机油经过高温和机械摩擦工作后，分子结构发生了变化，以及机械磨损产生的金属颗粒和积碳杂质混入机油中所引起的。因此，会导致发动机动力性能下降，燃油消耗以及噪音、尾气排放明显增加，并缩短了机油和发动机的使用寿命。另外汽车发动机行驶到</w:t>
            </w:r>
            <w:r>
              <w:rPr>
                <w:rFonts w:ascii="Times New Roman" w:eastAsia="仿宋_GB2312" w:hAnsi="Times New Roman"/>
                <w:sz w:val="20"/>
                <w:szCs w:val="20"/>
              </w:rPr>
              <w:t>5</w:t>
            </w:r>
            <w:r>
              <w:rPr>
                <w:rFonts w:ascii="Times New Roman" w:eastAsia="仿宋_GB2312" w:hAnsi="Times New Roman"/>
                <w:sz w:val="20"/>
                <w:szCs w:val="20"/>
              </w:rPr>
              <w:t>千公里时，都需要更换机油滤清器，更换下来的滤清器对环境产生很大的污染以及浪费现象</w:t>
            </w:r>
          </w:p>
        </w:tc>
      </w:tr>
      <w:tr w:rsidR="00C87941" w:rsidTr="000F7E05">
        <w:trPr>
          <w:trHeight w:val="567"/>
        </w:trPr>
        <w:tc>
          <w:tcPr>
            <w:tcW w:w="842"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项目前期从</w:t>
            </w:r>
            <w:r>
              <w:rPr>
                <w:rFonts w:ascii="Times New Roman" w:eastAsia="仿宋_GB2312" w:hAnsi="Times New Roman"/>
                <w:sz w:val="20"/>
                <w:szCs w:val="20"/>
              </w:rPr>
              <w:t>2003</w:t>
            </w:r>
            <w:r>
              <w:rPr>
                <w:rFonts w:ascii="Times New Roman" w:eastAsia="仿宋_GB2312" w:hAnsi="Times New Roman"/>
                <w:sz w:val="20"/>
                <w:szCs w:val="20"/>
              </w:rPr>
              <w:t>年开始，经过十多年的研发，研制成功了可拆卸分体式滤清装置。该装置不需要更换整个滤清装置，只需更换内部滤芯，就能达到机油滤清以及节省滤清器钢材的目的，为了项目能够杭州睿能电子科技有限公司，成立于</w:t>
            </w:r>
            <w:r>
              <w:rPr>
                <w:rFonts w:ascii="Times New Roman" w:eastAsia="仿宋_GB2312" w:hAnsi="Times New Roman"/>
                <w:sz w:val="20"/>
                <w:szCs w:val="20"/>
              </w:rPr>
              <w:t>2018</w:t>
            </w:r>
            <w:r>
              <w:rPr>
                <w:rFonts w:ascii="Times New Roman" w:eastAsia="仿宋_GB2312" w:hAnsi="Times New Roman"/>
                <w:sz w:val="20"/>
                <w:szCs w:val="20"/>
              </w:rPr>
              <w:t>年</w:t>
            </w:r>
            <w:r>
              <w:rPr>
                <w:rFonts w:ascii="Times New Roman" w:eastAsia="仿宋_GB2312" w:hAnsi="Times New Roman"/>
                <w:sz w:val="20"/>
                <w:szCs w:val="20"/>
              </w:rPr>
              <w:t>5</w:t>
            </w:r>
            <w:r>
              <w:rPr>
                <w:rFonts w:ascii="Times New Roman" w:eastAsia="仿宋_GB2312" w:hAnsi="Times New Roman"/>
                <w:sz w:val="20"/>
                <w:szCs w:val="20"/>
              </w:rPr>
              <w:t>月</w:t>
            </w:r>
            <w:r>
              <w:rPr>
                <w:rFonts w:ascii="Times New Roman" w:eastAsia="仿宋_GB2312" w:hAnsi="Times New Roman"/>
                <w:sz w:val="20"/>
                <w:szCs w:val="20"/>
              </w:rPr>
              <w:t>31</w:t>
            </w:r>
            <w:r>
              <w:rPr>
                <w:rFonts w:ascii="Times New Roman" w:eastAsia="仿宋_GB2312" w:hAnsi="Times New Roman"/>
                <w:sz w:val="20"/>
                <w:szCs w:val="20"/>
              </w:rPr>
              <w:t>日，公司主要从事汽车电器电子研发、生产、销售。</w:t>
            </w:r>
          </w:p>
        </w:tc>
      </w:tr>
      <w:tr w:rsidR="00C87941" w:rsidTr="000F7E05">
        <w:trPr>
          <w:trHeight w:val="1574"/>
        </w:trPr>
        <w:tc>
          <w:tcPr>
            <w:tcW w:w="842"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希望与机械、化工专业的专家或者学校合作，能够通过技术改造提高机油滤清器的滤芯的技术条件</w:t>
            </w:r>
          </w:p>
        </w:tc>
      </w:tr>
      <w:tr w:rsidR="00C87941" w:rsidTr="000F7E05">
        <w:trPr>
          <w:trHeight w:val="530"/>
        </w:trPr>
        <w:tc>
          <w:tcPr>
            <w:tcW w:w="842"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xml:space="preserve"> 2019-2010</w:t>
            </w:r>
          </w:p>
        </w:tc>
      </w:tr>
      <w:tr w:rsidR="00C87941" w:rsidTr="000F7E05">
        <w:trPr>
          <w:trHeight w:val="530"/>
        </w:trPr>
        <w:tc>
          <w:tcPr>
            <w:tcW w:w="842"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1000</w:t>
            </w:r>
          </w:p>
        </w:tc>
      </w:tr>
      <w:tr w:rsidR="00C87941" w:rsidTr="000F7E05">
        <w:trPr>
          <w:trHeight w:val="530"/>
        </w:trPr>
        <w:tc>
          <w:tcPr>
            <w:tcW w:w="842"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rsidTr="000F7E05">
        <w:trPr>
          <w:trHeight w:val="530"/>
        </w:trPr>
        <w:tc>
          <w:tcPr>
            <w:tcW w:w="842"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hint="default"/>
        </w:rPr>
      </w:pPr>
      <w:r>
        <w:rPr>
          <w:rFonts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546"/>
        <w:gridCol w:w="918"/>
        <w:gridCol w:w="387"/>
        <w:gridCol w:w="675"/>
        <w:gridCol w:w="1478"/>
      </w:tblGrid>
      <w:tr w:rsidR="00C87941">
        <w:trPr>
          <w:trHeight w:val="442"/>
        </w:trPr>
        <w:tc>
          <w:tcPr>
            <w:tcW w:w="8745"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C87941">
        <w:trPr>
          <w:trHeight w:val="342"/>
        </w:trPr>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158"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苍南县吴越环保工程有限公司</w:t>
            </w:r>
          </w:p>
        </w:tc>
        <w:tc>
          <w:tcPr>
            <w:tcW w:w="1305"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2153"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913303273440273892</w:t>
            </w:r>
          </w:p>
        </w:tc>
      </w:tr>
      <w:tr w:rsidR="00C87941">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苍南</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孙传松</w:t>
            </w:r>
          </w:p>
        </w:tc>
        <w:tc>
          <w:tcPr>
            <w:tcW w:w="1062"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47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13057990008</w:t>
            </w:r>
          </w:p>
        </w:tc>
      </w:tr>
      <w:tr w:rsidR="00C87941">
        <w:trPr>
          <w:trHeight w:val="458"/>
        </w:trPr>
        <w:tc>
          <w:tcPr>
            <w:tcW w:w="8745" w:type="dxa"/>
            <w:gridSpan w:val="10"/>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简述（需求名称）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纺织行业喷淋除尘水箱自动清污技术</w:t>
            </w:r>
          </w:p>
        </w:tc>
      </w:tr>
      <w:tr w:rsidR="00C87941">
        <w:trPr>
          <w:trHeight w:val="90"/>
        </w:trPr>
        <w:tc>
          <w:tcPr>
            <w:tcW w:w="630"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喷淋除尘系统中的循环水箱池，泥水沉淀后，产生淤泥，一定时间后，随着淤泥的累积，会影响喷淋水泵的正常工作。若不及时清淤，会引起整个系统瘫痪。目前是用人工的方法定期停机处理，工程量大，而且影响生产。</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主要技术需求：自动清淤技术，以提高水循环效率。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淤泥产生量：</w:t>
            </w:r>
            <w:r>
              <w:rPr>
                <w:rFonts w:ascii="Times New Roman" w:eastAsia="仿宋_GB2312" w:hAnsi="Times New Roman"/>
                <w:sz w:val="20"/>
                <w:szCs w:val="20"/>
              </w:rPr>
              <w:t>2~20</w:t>
            </w:r>
            <w:r>
              <w:rPr>
                <w:rFonts w:ascii="Times New Roman" w:eastAsia="仿宋_GB2312" w:hAnsi="Times New Roman"/>
                <w:sz w:val="20"/>
                <w:szCs w:val="20"/>
              </w:rPr>
              <w:t>千克</w:t>
            </w:r>
            <w:r>
              <w:rPr>
                <w:rFonts w:ascii="Times New Roman" w:eastAsia="仿宋_GB2312" w:hAnsi="Times New Roman"/>
                <w:sz w:val="20"/>
                <w:szCs w:val="20"/>
              </w:rPr>
              <w:t>/</w:t>
            </w:r>
            <w:r>
              <w:rPr>
                <w:rFonts w:ascii="Times New Roman" w:eastAsia="仿宋_GB2312" w:hAnsi="Times New Roman"/>
                <w:sz w:val="20"/>
                <w:szCs w:val="20"/>
              </w:rPr>
              <w:t>天。</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技术指标：要求泥水浊度自动检测，并且根据浊度，自动及时清理淤泥。</w:t>
            </w:r>
          </w:p>
        </w:tc>
      </w:tr>
      <w:tr w:rsidR="00C87941">
        <w:trPr>
          <w:trHeight w:val="567"/>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、企业已为当地纺织行业服务近五年，投入资金达百万元。产品已经完成市场和用户检验，现在考虑产品升级。</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、企业有工作场地</w:t>
            </w:r>
            <w:r>
              <w:rPr>
                <w:rFonts w:ascii="Times New Roman" w:eastAsia="仿宋_GB2312" w:hAnsi="Times New Roman"/>
                <w:sz w:val="20"/>
                <w:szCs w:val="20"/>
              </w:rPr>
              <w:t>500</w:t>
            </w:r>
            <w:r>
              <w:rPr>
                <w:rFonts w:ascii="Times New Roman" w:eastAsia="仿宋_GB2312" w:hAnsi="Times New Roman"/>
                <w:sz w:val="20"/>
                <w:szCs w:val="20"/>
              </w:rPr>
              <w:t>平方米，工人</w:t>
            </w:r>
            <w:r>
              <w:rPr>
                <w:rFonts w:ascii="Times New Roman" w:eastAsia="仿宋_GB2312" w:hAnsi="Times New Roman"/>
                <w:sz w:val="20"/>
                <w:szCs w:val="20"/>
              </w:rPr>
              <w:t>10</w:t>
            </w:r>
            <w:r>
              <w:rPr>
                <w:rFonts w:ascii="Times New Roman" w:eastAsia="仿宋_GB2312" w:hAnsi="Times New Roman"/>
                <w:sz w:val="20"/>
                <w:szCs w:val="20"/>
              </w:rPr>
              <w:t>个。各类机械加工设备</w:t>
            </w:r>
            <w:r>
              <w:rPr>
                <w:rFonts w:ascii="Times New Roman" w:eastAsia="仿宋_GB2312" w:hAnsi="Times New Roman"/>
                <w:sz w:val="20"/>
                <w:szCs w:val="20"/>
              </w:rPr>
              <w:t>10</w:t>
            </w:r>
            <w:r>
              <w:rPr>
                <w:rFonts w:ascii="Times New Roman" w:eastAsia="仿宋_GB2312" w:hAnsi="Times New Roman"/>
                <w:sz w:val="20"/>
                <w:szCs w:val="20"/>
              </w:rPr>
              <w:t>余套。生产条件完备。</w:t>
            </w:r>
          </w:p>
        </w:tc>
      </w:tr>
      <w:tr w:rsidR="00C87941">
        <w:trPr>
          <w:trHeight w:val="1229"/>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温州地区的大专院校合作，建立长期合作关系。</w:t>
            </w:r>
          </w:p>
          <w:p w:rsidR="00C87941" w:rsidRDefault="00C87941" w:rsidP="000F7E05">
            <w:pPr>
              <w:jc w:val="both"/>
              <w:rPr>
                <w:rFonts w:ascii="Times New Roman" w:eastAsia="仿宋_GB2312" w:hAnsi="Times New Roman" w:hint="default"/>
                <w:sz w:val="20"/>
                <w:szCs w:val="20"/>
              </w:rPr>
            </w:pPr>
          </w:p>
        </w:tc>
      </w:tr>
      <w:tr w:rsidR="00C87941">
        <w:trPr>
          <w:trHeight w:val="7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xml:space="preserve"> 2019.06.15~2019.12.31</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60</w:t>
            </w:r>
            <w:r>
              <w:rPr>
                <w:rFonts w:ascii="Times New Roman" w:eastAsia="仿宋_GB2312" w:hAnsi="Times New Roman"/>
                <w:sz w:val="20"/>
                <w:szCs w:val="20"/>
              </w:rPr>
              <w:t>万</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F052"/>
            </w:r>
            <w:r>
              <w:rPr>
                <w:rFonts w:ascii="Times New Roman" w:eastAsia="仿宋_GB2312" w:hAnsi="Times New Roman"/>
                <w:sz w:val="20"/>
                <w:szCs w:val="20"/>
              </w:rPr>
              <w:t>技术转让□技术入股</w:t>
            </w:r>
            <w:r>
              <w:rPr>
                <w:rFonts w:ascii="Times New Roman" w:eastAsia="仿宋_GB2312" w:hAnsi="Times New Roman"/>
                <w:sz w:val="20"/>
                <w:szCs w:val="20"/>
              </w:rPr>
              <w:sym w:font="Wingdings 2" w:char="F052"/>
            </w:r>
            <w:r>
              <w:rPr>
                <w:rFonts w:ascii="Times New Roman" w:eastAsia="仿宋_GB2312" w:hAnsi="Times New Roman"/>
                <w:sz w:val="20"/>
                <w:szCs w:val="20"/>
              </w:rPr>
              <w:t>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F052"/>
            </w:r>
            <w:r>
              <w:rPr>
                <w:rFonts w:ascii="Times New Roman" w:eastAsia="仿宋_GB2312" w:hAnsi="Times New Roman"/>
                <w:sz w:val="20"/>
                <w:szCs w:val="20"/>
              </w:rPr>
              <w:t>委托团队、专家长期技术服务□共建新研发、生产实体</w:t>
            </w:r>
          </w:p>
        </w:tc>
      </w:tr>
      <w:tr w:rsidR="00C87941">
        <w:trPr>
          <w:trHeight w:val="530"/>
        </w:trPr>
        <w:tc>
          <w:tcPr>
            <w:tcW w:w="6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F052"/>
            </w:r>
            <w:r>
              <w:rPr>
                <w:rFonts w:ascii="Times New Roman" w:eastAsia="仿宋_GB2312" w:hAnsi="Times New Roman"/>
                <w:sz w:val="20"/>
                <w:szCs w:val="20"/>
              </w:rPr>
              <w:t>技术转移</w:t>
            </w:r>
            <w:r>
              <w:rPr>
                <w:rFonts w:ascii="Times New Roman" w:eastAsia="仿宋_GB2312" w:hAnsi="Times New Roman"/>
                <w:sz w:val="20"/>
                <w:szCs w:val="20"/>
              </w:rPr>
              <w:sym w:font="Wingdings 2" w:char="F052"/>
            </w:r>
            <w:r>
              <w:rPr>
                <w:rFonts w:ascii="Times New Roman" w:eastAsia="仿宋_GB2312" w:hAnsi="Times New Roman"/>
                <w:sz w:val="20"/>
                <w:szCs w:val="20"/>
              </w:rPr>
              <w:t>研发费用加计扣除</w:t>
            </w:r>
            <w:r>
              <w:rPr>
                <w:rFonts w:ascii="Times New Roman" w:eastAsia="仿宋_GB2312" w:hAnsi="Times New Roman"/>
                <w:sz w:val="20"/>
                <w:szCs w:val="20"/>
              </w:rPr>
              <w:sym w:font="Wingdings 2" w:char="F052"/>
            </w:r>
            <w:r>
              <w:rPr>
                <w:rFonts w:ascii="Times New Roman" w:eastAsia="仿宋_GB2312" w:hAnsi="Times New Roman"/>
                <w:sz w:val="20"/>
                <w:szCs w:val="20"/>
              </w:rPr>
              <w:t>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hint="default"/>
        </w:rPr>
      </w:pPr>
      <w:r>
        <w:rPr>
          <w:rFonts w:hint="default"/>
        </w:rPr>
        <w:br w:type="page"/>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1"/>
      </w:tblGrid>
      <w:tr w:rsidR="00C87941">
        <w:trPr>
          <w:trHeight w:val="442"/>
        </w:trPr>
        <w:tc>
          <w:tcPr>
            <w:tcW w:w="8745"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C87941">
        <w:trPr>
          <w:trHeight w:val="342"/>
        </w:trPr>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浙江埃泰克环境科技有限公司</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91330723MA2E6JCR54</w:t>
            </w:r>
          </w:p>
        </w:tc>
      </w:tr>
      <w:tr w:rsidR="00C87941">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武义县</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施根元</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15258972805</w:t>
            </w:r>
          </w:p>
        </w:tc>
      </w:tr>
      <w:tr w:rsidR="00C87941">
        <w:trPr>
          <w:trHeight w:val="458"/>
        </w:trPr>
        <w:tc>
          <w:tcPr>
            <w:tcW w:w="8745" w:type="dxa"/>
            <w:gridSpan w:val="10"/>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采样流量实时测定仪器</w:t>
            </w:r>
          </w:p>
          <w:p w:rsidR="00C87941" w:rsidRDefault="00C87941" w:rsidP="000F7E05">
            <w:pPr>
              <w:jc w:val="both"/>
              <w:rPr>
                <w:rFonts w:ascii="Times New Roman" w:eastAsia="仿宋_GB2312" w:hAnsi="Times New Roman" w:hint="default"/>
                <w:sz w:val="20"/>
                <w:szCs w:val="20"/>
              </w:rPr>
            </w:pPr>
          </w:p>
        </w:tc>
      </w:tr>
      <w:tr w:rsidR="00C87941">
        <w:trPr>
          <w:trHeight w:val="90"/>
        </w:trPr>
        <w:tc>
          <w:tcPr>
            <w:tcW w:w="630"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为满足环境监测中的恒流采样，需要一种能测量采样时进入采样罐的气体流量的实时流量测定仪器，要求满足：（</w:t>
            </w:r>
            <w:r>
              <w:rPr>
                <w:rFonts w:ascii="Times New Roman" w:eastAsia="仿宋_GB2312" w:hAnsi="Times New Roman"/>
                <w:sz w:val="20"/>
                <w:szCs w:val="20"/>
              </w:rPr>
              <w:t>1</w:t>
            </w:r>
            <w:r>
              <w:rPr>
                <w:rFonts w:ascii="Times New Roman" w:eastAsia="仿宋_GB2312" w:hAnsi="Times New Roman"/>
                <w:sz w:val="20"/>
                <w:szCs w:val="20"/>
              </w:rPr>
              <w:t>）测试仪器不能增加原有气路中的气阻；（</w:t>
            </w:r>
            <w:r>
              <w:rPr>
                <w:rFonts w:ascii="Times New Roman" w:eastAsia="仿宋_GB2312" w:hAnsi="Times New Roman"/>
                <w:sz w:val="20"/>
                <w:szCs w:val="20"/>
              </w:rPr>
              <w:t>2</w:t>
            </w:r>
            <w:r>
              <w:rPr>
                <w:rFonts w:ascii="Times New Roman" w:eastAsia="仿宋_GB2312" w:hAnsi="Times New Roman"/>
                <w:sz w:val="20"/>
                <w:szCs w:val="20"/>
              </w:rPr>
              <w:t>）测试仪器与气体接触部分尽可能采用不锈钢材料，减少有机密封材料，以避免污染所采气样；（</w:t>
            </w:r>
            <w:r>
              <w:rPr>
                <w:rFonts w:ascii="Times New Roman" w:eastAsia="仿宋_GB2312" w:hAnsi="Times New Roman"/>
                <w:sz w:val="20"/>
                <w:szCs w:val="20"/>
              </w:rPr>
              <w:t>3</w:t>
            </w:r>
            <w:r>
              <w:rPr>
                <w:rFonts w:ascii="Times New Roman" w:eastAsia="仿宋_GB2312" w:hAnsi="Times New Roman"/>
                <w:sz w:val="20"/>
                <w:szCs w:val="20"/>
              </w:rPr>
              <w:t>）实时记录整个采样期间罐内压力和流量的变化，并存储数据；（</w:t>
            </w:r>
            <w:r>
              <w:rPr>
                <w:rFonts w:ascii="Times New Roman" w:eastAsia="仿宋_GB2312" w:hAnsi="Times New Roman"/>
                <w:sz w:val="20"/>
                <w:szCs w:val="20"/>
              </w:rPr>
              <w:t>4</w:t>
            </w:r>
            <w:r>
              <w:rPr>
                <w:rFonts w:ascii="Times New Roman" w:eastAsia="仿宋_GB2312" w:hAnsi="Times New Roman"/>
                <w:sz w:val="20"/>
                <w:szCs w:val="20"/>
              </w:rPr>
              <w:t>）每套成本价格不超过</w:t>
            </w:r>
            <w:r>
              <w:rPr>
                <w:rFonts w:ascii="Times New Roman" w:eastAsia="仿宋_GB2312" w:hAnsi="Times New Roman"/>
                <w:sz w:val="20"/>
                <w:szCs w:val="20"/>
              </w:rPr>
              <w:t>9000</w:t>
            </w:r>
            <w:r>
              <w:rPr>
                <w:rFonts w:ascii="Times New Roman" w:eastAsia="仿宋_GB2312" w:hAnsi="Times New Roman"/>
                <w:sz w:val="20"/>
                <w:szCs w:val="20"/>
              </w:rPr>
              <w:t>元。</w:t>
            </w:r>
          </w:p>
        </w:tc>
      </w:tr>
      <w:tr w:rsidR="00C87941">
        <w:trPr>
          <w:trHeight w:val="567"/>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与高校团队商谈合作阶段</w:t>
            </w:r>
          </w:p>
          <w:p w:rsidR="00C87941" w:rsidRDefault="00C87941" w:rsidP="000F7E05">
            <w:pPr>
              <w:jc w:val="both"/>
              <w:rPr>
                <w:rFonts w:ascii="Times New Roman" w:eastAsia="仿宋_GB2312" w:hAnsi="Times New Roman" w:hint="default"/>
                <w:sz w:val="20"/>
                <w:szCs w:val="20"/>
              </w:rPr>
            </w:pPr>
          </w:p>
        </w:tc>
      </w:tr>
      <w:tr w:rsidR="00C87941">
        <w:trPr>
          <w:trHeight w:val="3806"/>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（希望与哪类高校、科研院所开展产学研合作，共建创新载体，以及对专家及团队所属领域和水平的要求）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岗位名称工程师</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高级工程师任职</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形式□全职□兼职√皆可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学历、专业特长等方面要求大专或以上学历。有不锈钢表面清洁处理等专长者可放宽至高中毕业。</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任职经理要求有二年以上工作经历</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是否需要与高校院所建立合作关系√需要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所需高校院所名称：浙江大学</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所需专业：化学、化工、环境科学与工程</w:t>
            </w:r>
          </w:p>
        </w:tc>
      </w:tr>
      <w:tr w:rsidR="00C87941">
        <w:trPr>
          <w:trHeight w:val="53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24</w:t>
            </w:r>
            <w:r>
              <w:rPr>
                <w:rFonts w:ascii="Times New Roman" w:eastAsia="仿宋_GB2312" w:hAnsi="Times New Roman"/>
                <w:sz w:val="20"/>
                <w:szCs w:val="20"/>
              </w:rPr>
              <w:t>个月</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面谈</w:t>
            </w:r>
          </w:p>
        </w:tc>
      </w:tr>
      <w:tr w:rsidR="00C87941">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pStyle w:val="1"/>
        <w:rPr>
          <w:rFonts w:hint="default"/>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187"/>
      </w:tblGrid>
      <w:tr w:rsidR="00C87941">
        <w:tc>
          <w:tcPr>
            <w:tcW w:w="8745"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中材科技（邯郸）风电叶片有限公司</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187"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91130492MA07KL9075</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李国良</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187"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13333005322</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玻璃纤维布铺放技术</w:t>
            </w:r>
          </w:p>
        </w:tc>
      </w:tr>
      <w:tr w:rsidR="00C87941">
        <w:trPr>
          <w:trHeight w:val="745"/>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、玻璃纤维布没有延展性，叶片外形为</w:t>
            </w:r>
            <w:r>
              <w:rPr>
                <w:rFonts w:ascii="Times New Roman" w:eastAsia="仿宋_GB2312" w:hAnsi="Times New Roman"/>
                <w:sz w:val="20"/>
                <w:szCs w:val="20"/>
              </w:rPr>
              <w:t>3D</w:t>
            </w:r>
            <w:r>
              <w:rPr>
                <w:rFonts w:ascii="Times New Roman" w:eastAsia="仿宋_GB2312" w:hAnsi="Times New Roman"/>
                <w:sz w:val="20"/>
                <w:szCs w:val="20"/>
              </w:rPr>
              <w:t>曲面，很难控制玻璃纤维布铺放过程中的褶皱问题；</w:t>
            </w:r>
            <w:r>
              <w:rPr>
                <w:rFonts w:ascii="Times New Roman" w:eastAsia="仿宋_GB2312" w:hAnsi="Times New Roman"/>
                <w:sz w:val="20"/>
                <w:szCs w:val="20"/>
              </w:rPr>
              <w:br/>
              <w:t>2</w:t>
            </w:r>
            <w:r>
              <w:rPr>
                <w:rFonts w:ascii="Times New Roman" w:eastAsia="仿宋_GB2312" w:hAnsi="Times New Roman"/>
                <w:sz w:val="20"/>
                <w:szCs w:val="20"/>
              </w:rPr>
              <w:t>、叶片外形为</w:t>
            </w:r>
            <w:r>
              <w:rPr>
                <w:rFonts w:ascii="Times New Roman" w:eastAsia="仿宋_GB2312" w:hAnsi="Times New Roman"/>
                <w:sz w:val="20"/>
                <w:szCs w:val="20"/>
              </w:rPr>
              <w:t>3D</w:t>
            </w:r>
            <w:r>
              <w:rPr>
                <w:rFonts w:ascii="Times New Roman" w:eastAsia="仿宋_GB2312" w:hAnsi="Times New Roman"/>
                <w:sz w:val="20"/>
                <w:szCs w:val="20"/>
              </w:rPr>
              <w:t>曲面，发生缺陷维修时人工处理质量波动性大，引进</w:t>
            </w:r>
            <w:r>
              <w:rPr>
                <w:rFonts w:ascii="Times New Roman" w:eastAsia="仿宋_GB2312" w:hAnsi="Times New Roman"/>
                <w:sz w:val="20"/>
                <w:szCs w:val="20"/>
              </w:rPr>
              <w:t>AI</w:t>
            </w:r>
            <w:r>
              <w:rPr>
                <w:rFonts w:ascii="Times New Roman" w:eastAsia="仿宋_GB2312" w:hAnsi="Times New Roman"/>
                <w:sz w:val="20"/>
                <w:szCs w:val="20"/>
              </w:rPr>
              <w:t>自动识别系统，开发自动打磨错层技术；</w:t>
            </w:r>
          </w:p>
        </w:tc>
      </w:tr>
      <w:tr w:rsidR="00C87941">
        <w:trPr>
          <w:trHeight w:val="567"/>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通过将玻纤布裁剪为较窄幅宽，进行铺设，以减少褶皱产生。</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不同规格玻纤布成型厚度有相关经验，打磨错层比例面积有相关要求，未开始尝试。</w:t>
            </w:r>
          </w:p>
        </w:tc>
      </w:tr>
      <w:tr w:rsidR="00C87941">
        <w:trPr>
          <w:trHeight w:val="1664"/>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无</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jc w:val="both"/>
        <w:rPr>
          <w:rFonts w:ascii="Times New Roman" w:eastAsia="仿宋_GB2312" w:hAnsi="Times New Roman" w:hint="default"/>
          <w:sz w:val="20"/>
          <w:szCs w:val="20"/>
        </w:rPr>
      </w:pPr>
    </w:p>
    <w:p w:rsidR="000F7E05" w:rsidRDefault="000F7E05" w:rsidP="000F7E05">
      <w:pPr>
        <w:rPr>
          <w:rFonts w:hint="default"/>
        </w:rPr>
      </w:pPr>
      <w:r>
        <w:rPr>
          <w:rFonts w:hint="default"/>
        </w:rPr>
        <w:br w:type="page"/>
      </w: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C87941">
        <w:tc>
          <w:tcPr>
            <w:tcW w:w="943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53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扬州市恒通环保科技有限公司</w:t>
            </w:r>
            <w:r>
              <w:rPr>
                <w:rFonts w:ascii="Times New Roman" w:eastAsia="仿宋_GB2312" w:hAnsi="Times New Roman"/>
                <w:sz w:val="20"/>
                <w:szCs w:val="20"/>
              </w:rPr>
              <w:t> </w:t>
            </w:r>
          </w:p>
        </w:tc>
        <w:tc>
          <w:tcPr>
            <w:tcW w:w="183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9132108471328164XG</w:t>
            </w:r>
          </w:p>
        </w:tc>
      </w:tr>
      <w:tr w:rsidR="00C87941">
        <w:tc>
          <w:tcPr>
            <w:tcW w:w="253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樊修权</w:t>
            </w:r>
          </w:p>
        </w:tc>
        <w:tc>
          <w:tcPr>
            <w:tcW w:w="183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xml:space="preserve">  15852851996</w:t>
            </w:r>
          </w:p>
        </w:tc>
      </w:tr>
      <w:tr w:rsidR="00C87941">
        <w:tc>
          <w:tcPr>
            <w:tcW w:w="185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旋转蓄热式焚烧炉（</w:t>
            </w:r>
            <w:r>
              <w:rPr>
                <w:rFonts w:ascii="Times New Roman" w:eastAsia="仿宋_GB2312" w:hAnsi="Times New Roman"/>
                <w:sz w:val="20"/>
                <w:szCs w:val="20"/>
              </w:rPr>
              <w:t>RTO</w:t>
            </w:r>
            <w:r>
              <w:rPr>
                <w:rFonts w:ascii="Times New Roman" w:eastAsia="仿宋_GB2312" w:hAnsi="Times New Roman"/>
                <w:sz w:val="20"/>
                <w:szCs w:val="20"/>
              </w:rPr>
              <w:t>）旋转阀密封性能</w:t>
            </w:r>
          </w:p>
        </w:tc>
      </w:tr>
      <w:tr w:rsidR="00C87941">
        <w:trPr>
          <w:trHeight w:val="745"/>
        </w:trPr>
        <w:tc>
          <w:tcPr>
            <w:tcW w:w="98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98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旋转阀是旋转式</w:t>
            </w:r>
            <w:r>
              <w:rPr>
                <w:rFonts w:ascii="Times New Roman" w:eastAsia="仿宋_GB2312" w:hAnsi="Times New Roman"/>
                <w:sz w:val="20"/>
                <w:szCs w:val="20"/>
              </w:rPr>
              <w:t>RTO</w:t>
            </w:r>
            <w:r>
              <w:rPr>
                <w:rFonts w:ascii="Times New Roman" w:eastAsia="仿宋_GB2312" w:hAnsi="Times New Roman"/>
                <w:sz w:val="20"/>
                <w:szCs w:val="20"/>
              </w:rPr>
              <w:t>的核心部件。它分别与</w:t>
            </w:r>
            <w:r>
              <w:rPr>
                <w:rFonts w:ascii="Times New Roman" w:eastAsia="仿宋_GB2312" w:hAnsi="Times New Roman"/>
                <w:sz w:val="20"/>
                <w:szCs w:val="20"/>
              </w:rPr>
              <w:t>RTO</w:t>
            </w:r>
            <w:r>
              <w:rPr>
                <w:rFonts w:ascii="Times New Roman" w:eastAsia="仿宋_GB2312" w:hAnsi="Times New Roman"/>
                <w:sz w:val="20"/>
                <w:szCs w:val="20"/>
              </w:rPr>
              <w:t>的蓄热室、进气总管和排气总管相连。对于</w:t>
            </w:r>
            <w:r>
              <w:rPr>
                <w:rFonts w:ascii="Times New Roman" w:eastAsia="仿宋_GB2312" w:hAnsi="Times New Roman"/>
                <w:sz w:val="20"/>
                <w:szCs w:val="20"/>
              </w:rPr>
              <w:t>RTO</w:t>
            </w:r>
            <w:r>
              <w:rPr>
                <w:rFonts w:ascii="Times New Roman" w:eastAsia="仿宋_GB2312" w:hAnsi="Times New Roman"/>
                <w:sz w:val="20"/>
                <w:szCs w:val="20"/>
              </w:rPr>
              <w:t>，它的首要功能是通过焚烧的方式净化易挥发性有机废气（</w:t>
            </w:r>
            <w:r>
              <w:rPr>
                <w:rFonts w:ascii="Times New Roman" w:eastAsia="仿宋_GB2312" w:hAnsi="Times New Roman"/>
                <w:sz w:val="20"/>
                <w:szCs w:val="20"/>
              </w:rPr>
              <w:t>VOCs</w:t>
            </w:r>
            <w:r>
              <w:rPr>
                <w:rFonts w:ascii="Times New Roman" w:eastAsia="仿宋_GB2312" w:hAnsi="Times New Roman"/>
                <w:sz w:val="20"/>
                <w:szCs w:val="20"/>
              </w:rPr>
              <w:t>），</w:t>
            </w:r>
            <w:r>
              <w:rPr>
                <w:rFonts w:ascii="Times New Roman" w:eastAsia="仿宋_GB2312" w:hAnsi="Times New Roman"/>
                <w:sz w:val="20"/>
                <w:szCs w:val="20"/>
              </w:rPr>
              <w:t>VOCs</w:t>
            </w:r>
            <w:r>
              <w:rPr>
                <w:rFonts w:ascii="Times New Roman" w:eastAsia="仿宋_GB2312" w:hAnsi="Times New Roman"/>
                <w:sz w:val="20"/>
                <w:szCs w:val="20"/>
              </w:rPr>
              <w:t>的净化效率是评定</w:t>
            </w:r>
            <w:r>
              <w:rPr>
                <w:rFonts w:ascii="Times New Roman" w:eastAsia="仿宋_GB2312" w:hAnsi="Times New Roman"/>
                <w:sz w:val="20"/>
                <w:szCs w:val="20"/>
              </w:rPr>
              <w:t>RTO</w:t>
            </w:r>
            <w:r>
              <w:rPr>
                <w:rFonts w:ascii="Times New Roman" w:eastAsia="仿宋_GB2312" w:hAnsi="Times New Roman"/>
                <w:sz w:val="20"/>
                <w:szCs w:val="20"/>
              </w:rPr>
              <w:t>质量的第一参数指标。而旋转阀的泄漏对</w:t>
            </w:r>
            <w:r>
              <w:rPr>
                <w:rFonts w:ascii="Times New Roman" w:eastAsia="仿宋_GB2312" w:hAnsi="Times New Roman"/>
                <w:sz w:val="20"/>
                <w:szCs w:val="20"/>
              </w:rPr>
              <w:t>RTO</w:t>
            </w:r>
            <w:r>
              <w:rPr>
                <w:rFonts w:ascii="Times New Roman" w:eastAsia="仿宋_GB2312" w:hAnsi="Times New Roman"/>
                <w:sz w:val="20"/>
                <w:szCs w:val="20"/>
              </w:rPr>
              <w:t>的净化效率有着至关重要的影响。一定压力下的泄漏量多少，是旋转阀质量控制的一个关键指标，也直接关系到</w:t>
            </w:r>
            <w:r>
              <w:rPr>
                <w:rFonts w:ascii="Times New Roman" w:eastAsia="仿宋_GB2312" w:hAnsi="Times New Roman"/>
                <w:sz w:val="20"/>
                <w:szCs w:val="20"/>
              </w:rPr>
              <w:t>RTO</w:t>
            </w:r>
            <w:r>
              <w:rPr>
                <w:rFonts w:ascii="Times New Roman" w:eastAsia="仿宋_GB2312" w:hAnsi="Times New Roman"/>
                <w:sz w:val="20"/>
                <w:szCs w:val="20"/>
              </w:rPr>
              <w:t>的净化效率。所以，旋转阀泄漏率应控制在</w:t>
            </w:r>
            <w:r>
              <w:rPr>
                <w:rFonts w:ascii="Times New Roman" w:eastAsia="仿宋_GB2312" w:hAnsi="Times New Roman"/>
                <w:sz w:val="20"/>
                <w:szCs w:val="20"/>
              </w:rPr>
              <w:t>1%</w:t>
            </w:r>
            <w:r>
              <w:rPr>
                <w:rFonts w:ascii="Times New Roman" w:eastAsia="仿宋_GB2312" w:hAnsi="Times New Roman"/>
                <w:sz w:val="20"/>
                <w:szCs w:val="20"/>
              </w:rPr>
              <w:t>以下。</w:t>
            </w:r>
          </w:p>
        </w:tc>
      </w:tr>
      <w:tr w:rsidR="00C87941">
        <w:trPr>
          <w:trHeight w:val="567"/>
        </w:trPr>
        <w:tc>
          <w:tcPr>
            <w:tcW w:w="98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扬州市恒通环保科技有限公司创建于</w:t>
            </w:r>
            <w:r>
              <w:rPr>
                <w:rFonts w:ascii="Times New Roman" w:eastAsia="仿宋_GB2312" w:hAnsi="Times New Roman"/>
                <w:sz w:val="20"/>
                <w:szCs w:val="20"/>
              </w:rPr>
              <w:t>1995</w:t>
            </w:r>
            <w:r>
              <w:rPr>
                <w:rFonts w:ascii="Times New Roman" w:eastAsia="仿宋_GB2312" w:hAnsi="Times New Roman"/>
                <w:sz w:val="20"/>
                <w:szCs w:val="20"/>
              </w:rPr>
              <w:t>年，是一家专注于</w:t>
            </w:r>
            <w:r>
              <w:rPr>
                <w:rFonts w:ascii="Times New Roman" w:eastAsia="仿宋_GB2312" w:hAnsi="Times New Roman"/>
                <w:sz w:val="20"/>
                <w:szCs w:val="20"/>
              </w:rPr>
              <w:t>VOCs</w:t>
            </w:r>
            <w:r>
              <w:rPr>
                <w:rFonts w:ascii="Times New Roman" w:eastAsia="仿宋_GB2312" w:hAnsi="Times New Roman"/>
                <w:sz w:val="20"/>
                <w:szCs w:val="20"/>
              </w:rPr>
              <w:t>有机废气处理，焚烧、吸附、脱附工程设备设计、制造及余热利用设备安装、调试、维保为主的科技型实业公司；是国家标准《蓄热式焚烧炉</w:t>
            </w:r>
            <w:r>
              <w:rPr>
                <w:rFonts w:ascii="Times New Roman" w:eastAsia="仿宋_GB2312" w:hAnsi="Times New Roman"/>
                <w:sz w:val="20"/>
                <w:szCs w:val="20"/>
              </w:rPr>
              <w:t xml:space="preserve"> RTO</w:t>
            </w:r>
            <w:r>
              <w:rPr>
                <w:rFonts w:ascii="Times New Roman" w:eastAsia="仿宋_GB2312" w:hAnsi="Times New Roman"/>
                <w:sz w:val="20"/>
                <w:szCs w:val="20"/>
              </w:rPr>
              <w:t>》的制定参与者，国家大气专项《包装印刷业</w:t>
            </w:r>
            <w:r>
              <w:rPr>
                <w:rFonts w:ascii="Times New Roman" w:eastAsia="仿宋_GB2312" w:hAnsi="Times New Roman"/>
                <w:sz w:val="20"/>
                <w:szCs w:val="20"/>
              </w:rPr>
              <w:t>VOCs</w:t>
            </w:r>
            <w:r>
              <w:rPr>
                <w:rFonts w:ascii="Times New Roman" w:eastAsia="仿宋_GB2312" w:hAnsi="Times New Roman"/>
                <w:sz w:val="20"/>
                <w:szCs w:val="20"/>
              </w:rPr>
              <w:t>全过程控制技术与应用工程示范》研发参与者，国家标准《涂装作业安全规程有机废气净化装置安全技术规定》的制定者之一。</w:t>
            </w:r>
            <w:r>
              <w:rPr>
                <w:rFonts w:ascii="Times New Roman" w:eastAsia="仿宋_GB2312" w:hAnsi="Times New Roman"/>
                <w:sz w:val="20"/>
                <w:szCs w:val="20"/>
              </w:rPr>
              <w:t>2004</w:t>
            </w:r>
            <w:r>
              <w:rPr>
                <w:rFonts w:ascii="Times New Roman" w:eastAsia="仿宋_GB2312" w:hAnsi="Times New Roman"/>
                <w:sz w:val="20"/>
                <w:szCs w:val="20"/>
              </w:rPr>
              <w:t>年取得了</w:t>
            </w:r>
            <w:r>
              <w:rPr>
                <w:rFonts w:ascii="Times New Roman" w:eastAsia="仿宋_GB2312" w:hAnsi="Times New Roman"/>
                <w:sz w:val="20"/>
                <w:szCs w:val="20"/>
              </w:rPr>
              <w:t>VOCs</w:t>
            </w:r>
            <w:r>
              <w:rPr>
                <w:rFonts w:ascii="Times New Roman" w:eastAsia="仿宋_GB2312" w:hAnsi="Times New Roman"/>
                <w:sz w:val="20"/>
                <w:szCs w:val="20"/>
              </w:rPr>
              <w:t>焚烧炉专利、通过了江苏省科技鉴定，并替代进口填补了国内空白，获得了国家《火炬计划项目》证书，并被《中国环境科学学会</w:t>
            </w:r>
            <w:r>
              <w:rPr>
                <w:rFonts w:ascii="Times New Roman" w:eastAsia="仿宋_GB2312" w:hAnsi="Times New Roman"/>
                <w:sz w:val="20"/>
                <w:szCs w:val="20"/>
              </w:rPr>
              <w:t>-</w:t>
            </w:r>
            <w:r>
              <w:rPr>
                <w:rFonts w:ascii="Times New Roman" w:eastAsia="仿宋_GB2312" w:hAnsi="Times New Roman"/>
                <w:sz w:val="20"/>
                <w:szCs w:val="20"/>
              </w:rPr>
              <w:t>环境监察研究分会》授予常务理事单位</w:t>
            </w:r>
          </w:p>
        </w:tc>
      </w:tr>
      <w:tr w:rsidR="00C87941">
        <w:trPr>
          <w:trHeight w:val="1664"/>
        </w:trPr>
        <w:tc>
          <w:tcPr>
            <w:tcW w:w="98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希望有此方面研究的高校与科研院所进行合作</w:t>
            </w:r>
          </w:p>
        </w:tc>
      </w:tr>
      <w:tr w:rsidR="00C87941">
        <w:trPr>
          <w:trHeight w:val="530"/>
        </w:trPr>
        <w:tc>
          <w:tcPr>
            <w:tcW w:w="98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 </w:t>
            </w: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4151CE" w:rsidP="000F7E05">
      <w:pPr>
        <w:rPr>
          <w:rFonts w:hint="default"/>
        </w:rPr>
      </w:pPr>
      <w:r>
        <w:rPr>
          <w:rFonts w:hint="default"/>
        </w:rPr>
        <w:br w:type="page"/>
      </w:r>
    </w:p>
    <w:tbl>
      <w:tblPr>
        <w:tblW w:w="943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876"/>
        <w:gridCol w:w="680"/>
        <w:gridCol w:w="2539"/>
        <w:gridCol w:w="1833"/>
        <w:gridCol w:w="2529"/>
      </w:tblGrid>
      <w:tr w:rsidR="00C87941">
        <w:tc>
          <w:tcPr>
            <w:tcW w:w="9437"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53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53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扬州善鸿新能源发展有限公司</w:t>
            </w:r>
          </w:p>
        </w:tc>
        <w:tc>
          <w:tcPr>
            <w:tcW w:w="183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52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913210815571489268</w:t>
            </w:r>
          </w:p>
        </w:tc>
      </w:tr>
      <w:tr w:rsidR="00C87941">
        <w:trPr>
          <w:trHeight w:val="465"/>
        </w:trPr>
        <w:tc>
          <w:tcPr>
            <w:tcW w:w="253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53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王初林</w:t>
            </w:r>
          </w:p>
        </w:tc>
        <w:tc>
          <w:tcPr>
            <w:tcW w:w="183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529"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13852172978</w:t>
            </w:r>
          </w:p>
        </w:tc>
      </w:tr>
      <w:tr w:rsidR="00C87941">
        <w:tc>
          <w:tcPr>
            <w:tcW w:w="185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581" w:type="dxa"/>
            <w:gridSpan w:val="4"/>
            <w:tcBorders>
              <w:top w:val="single" w:sz="4" w:space="0" w:color="auto"/>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金刚线硅片切割后废钢线和硅粉的回收利用</w:t>
            </w:r>
          </w:p>
          <w:p w:rsidR="00C87941" w:rsidRDefault="00C87941" w:rsidP="000F7E05">
            <w:pPr>
              <w:jc w:val="both"/>
              <w:rPr>
                <w:rFonts w:ascii="Times New Roman" w:eastAsia="仿宋_GB2312" w:hAnsi="Times New Roman" w:hint="default"/>
                <w:sz w:val="20"/>
                <w:szCs w:val="20"/>
              </w:rPr>
            </w:pPr>
          </w:p>
        </w:tc>
      </w:tr>
      <w:tr w:rsidR="00C87941">
        <w:trPr>
          <w:trHeight w:val="745"/>
        </w:trPr>
        <w:tc>
          <w:tcPr>
            <w:tcW w:w="98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98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w:t>
            </w:r>
            <w:r>
              <w:rPr>
                <w:rFonts w:ascii="Times New Roman" w:eastAsia="仿宋_GB2312" w:hAnsi="Times New Roman"/>
                <w:sz w:val="20"/>
                <w:szCs w:val="20"/>
              </w:rPr>
              <w:t>、硅片切割后废钢线经过特殊工艺处理后可以作为锂电池原料的技术和工艺。</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2.</w:t>
            </w:r>
            <w:r>
              <w:rPr>
                <w:rFonts w:ascii="Times New Roman" w:eastAsia="仿宋_GB2312" w:hAnsi="Times New Roman"/>
                <w:sz w:val="20"/>
                <w:szCs w:val="20"/>
              </w:rPr>
              <w:t>硅片切割后产生硅粉，废硅粉再加工后附加值增加能够将此部分进行回收再利用</w:t>
            </w:r>
          </w:p>
        </w:tc>
      </w:tr>
      <w:tr w:rsidR="00C87941">
        <w:trPr>
          <w:trHeight w:val="567"/>
        </w:trPr>
        <w:tc>
          <w:tcPr>
            <w:tcW w:w="98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公司主要产品包括单晶硅棒、单晶硅切片生产，现在对于硅片切割、特殊工艺处理后产生的废铜线、废硅粉等进行回收利用。</w:t>
            </w:r>
          </w:p>
        </w:tc>
      </w:tr>
      <w:tr w:rsidR="00C87941">
        <w:trPr>
          <w:trHeight w:val="1664"/>
        </w:trPr>
        <w:tc>
          <w:tcPr>
            <w:tcW w:w="98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希望寻找实力强的院校或研究机构能够进行合作</w:t>
            </w:r>
          </w:p>
          <w:p w:rsidR="00C87941" w:rsidRDefault="00C87941" w:rsidP="000F7E05">
            <w:pPr>
              <w:jc w:val="both"/>
              <w:rPr>
                <w:rFonts w:ascii="Times New Roman" w:eastAsia="仿宋_GB2312" w:hAnsi="Times New Roman" w:hint="default"/>
                <w:sz w:val="20"/>
                <w:szCs w:val="20"/>
              </w:rPr>
            </w:pPr>
          </w:p>
          <w:p w:rsidR="00C87941" w:rsidRDefault="00C87941" w:rsidP="000F7E05">
            <w:pPr>
              <w:jc w:val="both"/>
              <w:rPr>
                <w:rFonts w:ascii="Times New Roman" w:eastAsia="仿宋_GB2312" w:hAnsi="Times New Roman" w:hint="default"/>
                <w:sz w:val="20"/>
                <w:szCs w:val="20"/>
              </w:rPr>
            </w:pPr>
          </w:p>
        </w:tc>
      </w:tr>
      <w:tr w:rsidR="00C87941">
        <w:trPr>
          <w:trHeight w:val="530"/>
        </w:trPr>
        <w:tc>
          <w:tcPr>
            <w:tcW w:w="98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581"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98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457"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pStyle w:val="1"/>
        <w:rPr>
          <w:rFonts w:hint="default"/>
        </w:rPr>
        <w:sectPr w:rsidR="00C87941">
          <w:pgSz w:w="11906" w:h="16838"/>
          <w:pgMar w:top="1440" w:right="1800" w:bottom="1440" w:left="1800" w:header="851" w:footer="992" w:gutter="0"/>
          <w:cols w:space="425"/>
          <w:docGrid w:type="lines" w:linePitch="312"/>
        </w:sect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680"/>
        <w:gridCol w:w="2186"/>
        <w:gridCol w:w="2186"/>
        <w:gridCol w:w="2443"/>
      </w:tblGrid>
      <w:tr w:rsidR="00C87941">
        <w:tc>
          <w:tcPr>
            <w:tcW w:w="9001" w:type="dxa"/>
            <w:gridSpan w:val="6"/>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单位信息</w:t>
            </w: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南京中电环保固废资源有限公司</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443" w:type="dxa"/>
            <w:tcBorders>
              <w:top w:val="single" w:sz="4" w:space="0" w:color="auto"/>
              <w:left w:val="nil"/>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r>
      <w:tr w:rsidR="00C87941">
        <w:tc>
          <w:tcPr>
            <w:tcW w:w="2186"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刘政艳</w:t>
            </w:r>
          </w:p>
        </w:tc>
        <w:tc>
          <w:tcPr>
            <w:tcW w:w="218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443"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13705180935</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49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污泥（</w:t>
            </w:r>
            <w:r>
              <w:rPr>
                <w:rFonts w:ascii="Times New Roman" w:eastAsia="仿宋_GB2312" w:hAnsi="Times New Roman"/>
                <w:sz w:val="20"/>
                <w:szCs w:val="20"/>
              </w:rPr>
              <w:t>60%</w:t>
            </w:r>
            <w:r>
              <w:rPr>
                <w:rFonts w:ascii="Times New Roman" w:eastAsia="仿宋_GB2312" w:hAnsi="Times New Roman"/>
                <w:sz w:val="20"/>
                <w:szCs w:val="20"/>
              </w:rPr>
              <w:t>含水率）输送技术及装备</w:t>
            </w:r>
          </w:p>
        </w:tc>
      </w:tr>
      <w:tr w:rsidR="00C87941">
        <w:trPr>
          <w:trHeight w:val="745"/>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49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☑技术配套</w:t>
            </w:r>
          </w:p>
        </w:tc>
      </w:tr>
      <w:tr w:rsidR="00C87941">
        <w:trPr>
          <w:trHeight w:val="9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内容</w:t>
            </w:r>
          </w:p>
        </w:tc>
        <w:tc>
          <w:tcPr>
            <w:tcW w:w="749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需求名称：污泥输送技术及装备</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需求描述：</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含水率</w:t>
            </w:r>
            <w:r>
              <w:rPr>
                <w:rFonts w:ascii="Times New Roman" w:eastAsia="仿宋_GB2312" w:hAnsi="Times New Roman"/>
                <w:sz w:val="20"/>
                <w:szCs w:val="20"/>
              </w:rPr>
              <w:t>60%</w:t>
            </w:r>
            <w:r>
              <w:rPr>
                <w:rFonts w:ascii="Times New Roman" w:eastAsia="仿宋_GB2312" w:hAnsi="Times New Roman"/>
                <w:sz w:val="20"/>
                <w:szCs w:val="20"/>
              </w:rPr>
              <w:t>的市政污泥存在流动性差、输送过程受到挤压容易有水渗出、存放后有异味等特点，目前应用较多的是利用抓斗、皮带等方式进行输送，输送过程环境较差，且运行、维护费用高，如采用进口泵送设备投资又非常高。</w:t>
            </w:r>
          </w:p>
        </w:tc>
      </w:tr>
      <w:tr w:rsidR="00C87941">
        <w:trPr>
          <w:trHeight w:val="567"/>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tc>
        <w:tc>
          <w:tcPr>
            <w:tcW w:w="749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公司专有“污泥与燃煤耦合发电”技术在南京、镇江等地均已有成功应用，通过利用现役煤电机组的高效发电系统和环保集中治理平台，规模化协同处理污泥，公司拥有污泥干化、污泥深度脱水及资源化利用等多项专利、高新技术产品和专有技术。</w:t>
            </w:r>
          </w:p>
        </w:tc>
      </w:tr>
      <w:tr w:rsidR="00C8794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749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自己在研发，无高校合作</w:t>
            </w:r>
          </w:p>
        </w:tc>
      </w:tr>
      <w:tr w:rsidR="00C87941">
        <w:trPr>
          <w:trHeight w:val="530"/>
        </w:trPr>
        <w:tc>
          <w:tcPr>
            <w:tcW w:w="630" w:type="dxa"/>
            <w:vMerge/>
            <w:tcBorders>
              <w:top w:val="nil"/>
              <w:left w:val="single" w:sz="4" w:space="0" w:color="auto"/>
              <w:bottom w:val="single" w:sz="4" w:space="0" w:color="auto"/>
              <w:right w:val="single" w:sz="4" w:space="0" w:color="auto"/>
            </w:tcBorders>
            <w:vAlign w:val="center"/>
          </w:tcPr>
          <w:p w:rsidR="00C87941" w:rsidRDefault="00C87941" w:rsidP="000F7E05">
            <w:pPr>
              <w:jc w:val="both"/>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7495" w:type="dxa"/>
            <w:gridSpan w:val="4"/>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371" w:type="dxa"/>
            <w:gridSpan w:val="5"/>
            <w:tcBorders>
              <w:top w:val="single" w:sz="4" w:space="0" w:color="auto"/>
              <w:left w:val="nil"/>
              <w:bottom w:val="single" w:sz="4" w:space="0" w:color="auto"/>
              <w:right w:val="single" w:sz="4" w:space="0" w:color="auto"/>
            </w:tcBorders>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ascii="Times New Roman" w:eastAsia="仿宋_GB2312" w:hAnsi="Times New Roman" w:hint="default"/>
          <w:sz w:val="20"/>
          <w:szCs w:val="20"/>
        </w:rPr>
        <w:sectPr w:rsidR="00C87941">
          <w:pgSz w:w="11906" w:h="16838"/>
          <w:pgMar w:top="1440" w:right="1800" w:bottom="1440" w:left="1800" w:header="851" w:footer="992" w:gutter="0"/>
          <w:cols w:space="425"/>
          <w:docGrid w:type="lines" w:linePitch="312"/>
        </w:sect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76"/>
        <w:gridCol w:w="2866"/>
        <w:gridCol w:w="2048"/>
        <w:gridCol w:w="2325"/>
      </w:tblGrid>
      <w:tr w:rsidR="00C87941">
        <w:tc>
          <w:tcPr>
            <w:tcW w:w="8745" w:type="dxa"/>
            <w:gridSpan w:val="5"/>
            <w:tcBorders>
              <w:top w:val="single" w:sz="4" w:space="0" w:color="auto"/>
              <w:left w:val="single" w:sz="4" w:space="0" w:color="auto"/>
              <w:bottom w:val="single" w:sz="4" w:space="0" w:color="auto"/>
              <w:right w:val="single" w:sz="4" w:space="0" w:color="auto"/>
            </w:tcBorders>
          </w:tcPr>
          <w:p w:rsidR="00C87941" w:rsidRDefault="004151CE" w:rsidP="000F7E05">
            <w:pPr>
              <w:jc w:val="center"/>
              <w:rPr>
                <w:rFonts w:cs="宋体" w:hint="default"/>
                <w:b/>
                <w:bCs/>
                <w:sz w:val="20"/>
                <w:szCs w:val="20"/>
              </w:rPr>
            </w:pPr>
            <w:r>
              <w:rPr>
                <w:rFonts w:cs="宋体"/>
                <w:b/>
                <w:bCs/>
                <w:sz w:val="20"/>
                <w:szCs w:val="20"/>
              </w:rPr>
              <w:lastRenderedPageBreak/>
              <w:t>单位信息</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单位名称</w:t>
            </w:r>
          </w:p>
        </w:tc>
        <w:tc>
          <w:tcPr>
            <w:tcW w:w="286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宜宾金石新材料科技有限公司</w:t>
            </w:r>
          </w:p>
        </w:tc>
        <w:tc>
          <w:tcPr>
            <w:tcW w:w="2048"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社会统一信用代码</w:t>
            </w:r>
          </w:p>
        </w:tc>
        <w:tc>
          <w:tcPr>
            <w:tcW w:w="232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91511529MA62A6617F</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286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尹玉龙</w:t>
            </w:r>
          </w:p>
        </w:tc>
        <w:tc>
          <w:tcPr>
            <w:tcW w:w="2048"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联系电话</w:t>
            </w:r>
          </w:p>
        </w:tc>
        <w:tc>
          <w:tcPr>
            <w:tcW w:w="2325"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13980070567</w:t>
            </w:r>
          </w:p>
        </w:tc>
      </w:tr>
      <w:tr w:rsidR="00C87941">
        <w:tc>
          <w:tcPr>
            <w:tcW w:w="1506" w:type="dxa"/>
            <w:gridSpan w:val="2"/>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需求名称</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石墨化炉的保温材料</w:t>
            </w:r>
          </w:p>
        </w:tc>
      </w:tr>
      <w:tr w:rsidR="00C87941">
        <w:trPr>
          <w:trHeight w:val="745"/>
        </w:trPr>
        <w:tc>
          <w:tcPr>
            <w:tcW w:w="630" w:type="dxa"/>
            <w:vMerge w:val="restart"/>
            <w:tcBorders>
              <w:top w:val="single" w:sz="4" w:space="0" w:color="auto"/>
              <w:left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技术创新需求情况说明</w:t>
            </w: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需求类别</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tcBorders>
              <w:left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内容</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公司是从事锂电池负极材料的生产的，其中主要工序为石墨化，此工序是将负极材料放置于艾奇逊石墨化中加热至</w:t>
            </w:r>
            <w:r>
              <w:rPr>
                <w:rFonts w:ascii="Times New Roman" w:eastAsia="仿宋_GB2312" w:hAnsi="Times New Roman"/>
                <w:sz w:val="20"/>
                <w:szCs w:val="20"/>
              </w:rPr>
              <w:t>3000</w:t>
            </w:r>
            <w:r>
              <w:rPr>
                <w:rFonts w:ascii="Times New Roman" w:eastAsia="仿宋_GB2312" w:hAnsi="Times New Roman"/>
                <w:sz w:val="20"/>
                <w:szCs w:val="20"/>
              </w:rPr>
              <w:t>度以上，达到使物料石墨化，从而获得所需容量的负极材料。艾奇逊石墨化传统工艺多采用煅后石油焦作为保温料，存在着使用一段时间就无法继续使用的缺点。现公司寻求一种保温材料，要求耐</w:t>
            </w:r>
            <w:r>
              <w:rPr>
                <w:rFonts w:ascii="Times New Roman" w:eastAsia="仿宋_GB2312" w:hAnsi="Times New Roman"/>
                <w:sz w:val="20"/>
                <w:szCs w:val="20"/>
              </w:rPr>
              <w:t>2000-2500</w:t>
            </w:r>
            <w:r>
              <w:rPr>
                <w:rFonts w:ascii="Times New Roman" w:eastAsia="仿宋_GB2312" w:hAnsi="Times New Roman"/>
                <w:sz w:val="20"/>
                <w:szCs w:val="20"/>
              </w:rPr>
              <w:t>℃高温，电阻率≥</w:t>
            </w:r>
            <w:r>
              <w:rPr>
                <w:rFonts w:ascii="Times New Roman" w:eastAsia="仿宋_GB2312" w:hAnsi="Times New Roman"/>
                <w:sz w:val="20"/>
                <w:szCs w:val="20"/>
              </w:rPr>
              <w:t>1500</w:t>
            </w:r>
            <w:r>
              <w:rPr>
                <w:rFonts w:ascii="Times New Roman" w:eastAsia="仿宋_GB2312" w:hAnsi="Times New Roman"/>
                <w:sz w:val="20"/>
                <w:szCs w:val="20"/>
              </w:rPr>
              <w:t>μΩ</w:t>
            </w:r>
            <w:r>
              <w:rPr>
                <w:rFonts w:ascii="Times New Roman" w:eastAsia="仿宋_GB2312" w:hAnsi="Times New Roman"/>
                <w:sz w:val="20"/>
                <w:szCs w:val="20"/>
              </w:rPr>
              <w:t>m</w:t>
            </w:r>
            <w:r>
              <w:rPr>
                <w:rFonts w:ascii="Times New Roman" w:eastAsia="仿宋_GB2312" w:hAnsi="Times New Roman"/>
                <w:sz w:val="20"/>
                <w:szCs w:val="20"/>
              </w:rPr>
              <w:t>，污染小，可循环使用。取代部分石油焦作为外层碳材料石墨化过程的保温材料。</w:t>
            </w:r>
          </w:p>
        </w:tc>
      </w:tr>
      <w:tr w:rsidR="00C87941">
        <w:trPr>
          <w:trHeight w:val="567"/>
        </w:trPr>
        <w:tc>
          <w:tcPr>
            <w:tcW w:w="630" w:type="dxa"/>
            <w:vMerge/>
            <w:tcBorders>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目前与四川轻化工大学进行合作开发，尚处于初级阶段，已投入部份资金及人力。</w:t>
            </w:r>
          </w:p>
        </w:tc>
      </w:tr>
      <w:tr w:rsidR="00C87941">
        <w:trPr>
          <w:trHeight w:val="226"/>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产学研合作要求</w:t>
            </w:r>
          </w:p>
        </w:tc>
        <w:tc>
          <w:tcPr>
            <w:tcW w:w="876"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简要</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希望能与国内国际材料专业相关院校、高校、团队进行合作，共同研发，或是可通过购买相关专利等方式合作。</w:t>
            </w:r>
          </w:p>
        </w:tc>
      </w:tr>
      <w:tr w:rsidR="00C8794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87941" w:rsidRDefault="00C87941" w:rsidP="000F7E05">
            <w:pPr>
              <w:rPr>
                <w:rFonts w:ascii="Times New Roman" w:eastAsia="仿宋_GB2312" w:hAnsi="Times New Roman" w:hint="default"/>
                <w:sz w:val="20"/>
                <w:szCs w:val="20"/>
              </w:rPr>
            </w:pPr>
          </w:p>
        </w:tc>
        <w:tc>
          <w:tcPr>
            <w:tcW w:w="876" w:type="dxa"/>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7239" w:type="dxa"/>
            <w:gridSpan w:val="3"/>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4"/>
            <w:tcBorders>
              <w:top w:val="single" w:sz="4" w:space="0" w:color="auto"/>
              <w:left w:val="nil"/>
              <w:bottom w:val="single" w:sz="4" w:space="0" w:color="auto"/>
              <w:right w:val="single" w:sz="4" w:space="0" w:color="auto"/>
            </w:tcBorders>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C87941" w:rsidRDefault="00C87941" w:rsidP="000F7E05">
      <w:pPr>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pPr>
    </w:p>
    <w:p w:rsidR="00C87941" w:rsidRDefault="00C87941" w:rsidP="000F7E05">
      <w:pPr>
        <w:rPr>
          <w:rFonts w:ascii="Times New Roman" w:eastAsia="仿宋_GB2312" w:hAnsi="Times New Roman" w:hint="default"/>
          <w:sz w:val="20"/>
          <w:szCs w:val="20"/>
        </w:rPr>
      </w:pPr>
    </w:p>
    <w:p w:rsidR="00C87941" w:rsidRDefault="004151CE" w:rsidP="000F7E05">
      <w:pPr>
        <w:rPr>
          <w:rFonts w:ascii="Times New Roman" w:eastAsia="仿宋_GB2312" w:hAnsi="Times New Roman" w:hint="default"/>
          <w:sz w:val="20"/>
          <w:szCs w:val="20"/>
        </w:rPr>
      </w:pPr>
      <w:r>
        <w:rPr>
          <w:rFonts w:ascii="Times New Roman" w:eastAsia="仿宋_GB2312" w:hAnsi="Times New Roman" w:hint="default"/>
          <w:sz w:val="20"/>
          <w:szCs w:val="20"/>
        </w:rPr>
        <w:br w:type="page"/>
      </w:r>
    </w:p>
    <w:p w:rsidR="00C87941" w:rsidRDefault="00C87941" w:rsidP="000F7E05">
      <w:pPr>
        <w:rPr>
          <w:rFonts w:ascii="Times New Roman" w:eastAsia="仿宋_GB2312" w:hAnsi="Times New Roman" w:hint="default"/>
          <w:sz w:val="20"/>
          <w:szCs w:val="20"/>
        </w:rPr>
      </w:pP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600"/>
        <w:gridCol w:w="599"/>
        <w:gridCol w:w="600"/>
        <w:gridCol w:w="1341"/>
      </w:tblGrid>
      <w:tr w:rsidR="00C87941">
        <w:trPr>
          <w:trHeight w:val="442"/>
        </w:trPr>
        <w:tc>
          <w:tcPr>
            <w:tcW w:w="8745"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t>企业信息</w:t>
            </w:r>
          </w:p>
        </w:tc>
      </w:tr>
      <w:tr w:rsidR="00C87941">
        <w:trPr>
          <w:trHeight w:val="342"/>
        </w:trPr>
        <w:tc>
          <w:tcPr>
            <w:tcW w:w="2129" w:type="dxa"/>
            <w:gridSpan w:val="3"/>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浙江迪萧环保科技有限公司</w:t>
            </w:r>
          </w:p>
        </w:tc>
        <w:tc>
          <w:tcPr>
            <w:tcW w:w="1199" w:type="dxa"/>
            <w:gridSpan w:val="2"/>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91330105MA27XMWN9W</w:t>
            </w:r>
          </w:p>
        </w:tc>
      </w:tr>
      <w:tr w:rsidR="00C87941">
        <w:tc>
          <w:tcPr>
            <w:tcW w:w="2129" w:type="dxa"/>
            <w:gridSpan w:val="3"/>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滨江区</w:t>
            </w:r>
          </w:p>
        </w:tc>
        <w:tc>
          <w:tcPr>
            <w:tcW w:w="1158"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464" w:type="dxa"/>
            <w:gridSpan w:val="2"/>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徐吟霜</w:t>
            </w:r>
          </w:p>
        </w:tc>
        <w:tc>
          <w:tcPr>
            <w:tcW w:w="1199" w:type="dxa"/>
            <w:gridSpan w:val="2"/>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电话</w:t>
            </w:r>
          </w:p>
        </w:tc>
        <w:tc>
          <w:tcPr>
            <w:tcW w:w="1341"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15968205725</w:t>
            </w:r>
          </w:p>
        </w:tc>
      </w:tr>
      <w:tr w:rsidR="00C87941">
        <w:trPr>
          <w:trHeight w:val="458"/>
        </w:trPr>
        <w:tc>
          <w:tcPr>
            <w:tcW w:w="8745" w:type="dxa"/>
            <w:gridSpan w:val="10"/>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trPr>
          <w:trHeight w:val="745"/>
        </w:trPr>
        <w:tc>
          <w:tcPr>
            <w:tcW w:w="630" w:type="dxa"/>
            <w:vMerge w:val="restart"/>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☑技术配套（技术、产品等配套合作）</w:t>
            </w:r>
          </w:p>
        </w:tc>
      </w:tr>
      <w:tr w:rsidR="00C87941">
        <w:trPr>
          <w:trHeight w:val="90"/>
        </w:trPr>
        <w:tc>
          <w:tcPr>
            <w:tcW w:w="630" w:type="dxa"/>
            <w:vMerge/>
            <w:vAlign w:val="center"/>
          </w:tcPr>
          <w:p w:rsidR="00C87941" w:rsidRDefault="00C87941" w:rsidP="000F7E05">
            <w:pPr>
              <w:rPr>
                <w:rFonts w:ascii="Times New Roman" w:eastAsia="仿宋_GB2312" w:hAnsi="Times New Roman" w:hint="default"/>
                <w:sz w:val="20"/>
                <w:szCs w:val="20"/>
              </w:rPr>
            </w:pPr>
          </w:p>
        </w:tc>
        <w:tc>
          <w:tcPr>
            <w:tcW w:w="1215"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简述</w:t>
            </w:r>
          </w:p>
        </w:tc>
        <w:tc>
          <w:tcPr>
            <w:tcW w:w="6900" w:type="dxa"/>
            <w:gridSpan w:val="8"/>
            <w:vAlign w:val="center"/>
          </w:tcPr>
          <w:p w:rsidR="00C87941" w:rsidRDefault="00C87941" w:rsidP="000F7E05">
            <w:pPr>
              <w:rPr>
                <w:rFonts w:ascii="Times New Roman" w:eastAsia="仿宋_GB2312" w:hAnsi="Times New Roman" w:hint="default"/>
                <w:sz w:val="20"/>
                <w:szCs w:val="20"/>
              </w:rPr>
            </w:pP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低浓度盐酸经济浓缩技术</w:t>
            </w:r>
          </w:p>
          <w:p w:rsidR="00C87941" w:rsidRDefault="00C87941" w:rsidP="000F7E05">
            <w:pPr>
              <w:rPr>
                <w:rFonts w:ascii="Times New Roman" w:eastAsia="仿宋_GB2312" w:hAnsi="Times New Roman" w:hint="default"/>
                <w:sz w:val="20"/>
                <w:szCs w:val="20"/>
              </w:rPr>
            </w:pPr>
          </w:p>
        </w:tc>
      </w:tr>
      <w:tr w:rsidR="00C87941">
        <w:trPr>
          <w:trHeight w:val="90"/>
        </w:trPr>
        <w:tc>
          <w:tcPr>
            <w:tcW w:w="630" w:type="dxa"/>
            <w:vMerge w:val="restart"/>
            <w:vAlign w:val="center"/>
          </w:tcPr>
          <w:p w:rsidR="00C87941" w:rsidRDefault="00C87941" w:rsidP="000F7E05">
            <w:pPr>
              <w:rPr>
                <w:rFonts w:ascii="Times New Roman" w:eastAsia="仿宋_GB2312" w:hAnsi="Times New Roman" w:hint="default"/>
                <w:sz w:val="20"/>
                <w:szCs w:val="20"/>
              </w:rPr>
            </w:pPr>
          </w:p>
        </w:tc>
        <w:tc>
          <w:tcPr>
            <w:tcW w:w="1215"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（包括主要内容、条件、成熟度及拟达到的技术指标等指标）</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目前我公司及市场上通用的盐酸浓缩方式是通过精馏吸收塔方式，但是低浓度盐酸浓缩到</w:t>
            </w:r>
            <w:r>
              <w:rPr>
                <w:rFonts w:ascii="Times New Roman" w:eastAsia="仿宋_GB2312" w:hAnsi="Times New Roman"/>
                <w:sz w:val="20"/>
                <w:szCs w:val="20"/>
              </w:rPr>
              <w:t>30%</w:t>
            </w:r>
            <w:r>
              <w:rPr>
                <w:rFonts w:ascii="Times New Roman" w:eastAsia="仿宋_GB2312" w:hAnsi="Times New Roman"/>
                <w:sz w:val="20"/>
                <w:szCs w:val="20"/>
              </w:rPr>
              <w:t>技术一直难以突破，且能耗太高，不经济环保，而市场上对低浓度盐酸的浓缩回收需求一直很强烈，希望寻求一种更经济环保的方式浓缩，实现酸回收利用。</w:t>
            </w:r>
          </w:p>
          <w:p w:rsidR="00C87941" w:rsidRDefault="00C87941" w:rsidP="000F7E05">
            <w:pPr>
              <w:rPr>
                <w:rFonts w:ascii="Times New Roman" w:eastAsia="仿宋_GB2312" w:hAnsi="Times New Roman" w:hint="default"/>
                <w:sz w:val="20"/>
                <w:szCs w:val="20"/>
              </w:rPr>
            </w:pP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技术指标：希望寻求一种技术，可以将</w:t>
            </w:r>
            <w:r>
              <w:rPr>
                <w:rFonts w:ascii="Times New Roman" w:eastAsia="仿宋_GB2312" w:hAnsi="Times New Roman"/>
                <w:sz w:val="20"/>
                <w:szCs w:val="20"/>
              </w:rPr>
              <w:t>1%~10%</w:t>
            </w:r>
            <w:r>
              <w:rPr>
                <w:rFonts w:ascii="Times New Roman" w:eastAsia="仿宋_GB2312" w:hAnsi="Times New Roman"/>
                <w:sz w:val="20"/>
                <w:szCs w:val="20"/>
              </w:rPr>
              <w:t>的低浓度盐酸，浓缩到</w:t>
            </w:r>
            <w:r>
              <w:rPr>
                <w:rFonts w:ascii="Times New Roman" w:eastAsia="仿宋_GB2312" w:hAnsi="Times New Roman"/>
                <w:sz w:val="20"/>
                <w:szCs w:val="20"/>
              </w:rPr>
              <w:t>30%~35%</w:t>
            </w:r>
            <w:r>
              <w:rPr>
                <w:rFonts w:ascii="Times New Roman" w:eastAsia="仿宋_GB2312" w:hAnsi="Times New Roman"/>
                <w:sz w:val="20"/>
                <w:szCs w:val="20"/>
              </w:rPr>
              <w:t>并且将能耗控制在≤</w:t>
            </w:r>
            <w:r>
              <w:rPr>
                <w:rFonts w:ascii="Times New Roman" w:eastAsia="仿宋_GB2312" w:hAnsi="Times New Roman"/>
                <w:sz w:val="20"/>
                <w:szCs w:val="20"/>
              </w:rPr>
              <w:t>100kw/m</w:t>
            </w:r>
            <w:r>
              <w:rPr>
                <w:rFonts w:ascii="Times New Roman" w:eastAsia="仿宋_GB2312" w:hAnsi="Times New Roman"/>
                <w:sz w:val="20"/>
                <w:szCs w:val="20"/>
              </w:rPr>
              <w:t>³的高效浓缩方式。</w:t>
            </w:r>
          </w:p>
          <w:p w:rsidR="00C87941" w:rsidRDefault="00C87941" w:rsidP="000F7E05">
            <w:pPr>
              <w:rPr>
                <w:rFonts w:ascii="Times New Roman" w:eastAsia="仿宋_GB2312" w:hAnsi="Times New Roman" w:hint="default"/>
                <w:sz w:val="20"/>
                <w:szCs w:val="20"/>
              </w:rPr>
            </w:pPr>
          </w:p>
        </w:tc>
      </w:tr>
      <w:tr w:rsidR="00C87941">
        <w:trPr>
          <w:trHeight w:val="567"/>
        </w:trPr>
        <w:tc>
          <w:tcPr>
            <w:tcW w:w="630" w:type="dxa"/>
            <w:vMerge/>
            <w:vAlign w:val="center"/>
          </w:tcPr>
          <w:p w:rsidR="00C87941" w:rsidRDefault="00C87941" w:rsidP="000F7E05">
            <w:pPr>
              <w:rPr>
                <w:rFonts w:ascii="Times New Roman" w:eastAsia="仿宋_GB2312" w:hAnsi="Times New Roman" w:hint="default"/>
                <w:sz w:val="20"/>
                <w:szCs w:val="20"/>
              </w:rPr>
            </w:pPr>
          </w:p>
        </w:tc>
        <w:tc>
          <w:tcPr>
            <w:tcW w:w="1215"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（企业已经开展的工作、所处阶段、投入资金和人力、仪器设备、生产条件等）</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企业建有自身研发中心，配有专业的研发人员及研发设备，已具备将盐酸浓缩到</w:t>
            </w:r>
            <w:r>
              <w:rPr>
                <w:rFonts w:ascii="Times New Roman" w:eastAsia="仿宋_GB2312" w:hAnsi="Times New Roman"/>
                <w:sz w:val="20"/>
                <w:szCs w:val="20"/>
              </w:rPr>
              <w:t>10%</w:t>
            </w:r>
            <w:r>
              <w:rPr>
                <w:rFonts w:ascii="Times New Roman" w:eastAsia="仿宋_GB2312" w:hAnsi="Times New Roman"/>
                <w:sz w:val="20"/>
                <w:szCs w:val="20"/>
              </w:rPr>
              <w:t>技术，并具备市场化应用条件。</w:t>
            </w:r>
          </w:p>
          <w:p w:rsidR="00C87941" w:rsidRDefault="00C87941" w:rsidP="000F7E05">
            <w:pPr>
              <w:rPr>
                <w:rFonts w:ascii="Times New Roman" w:eastAsia="仿宋_GB2312" w:hAnsi="Times New Roman" w:hint="default"/>
                <w:sz w:val="20"/>
                <w:szCs w:val="20"/>
              </w:rPr>
            </w:pPr>
          </w:p>
        </w:tc>
      </w:tr>
      <w:tr w:rsidR="00C87941">
        <w:tc>
          <w:tcPr>
            <w:tcW w:w="630" w:type="dxa"/>
            <w:vMerge w:val="restart"/>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C87941" w:rsidRDefault="00C87941" w:rsidP="000F7E05">
            <w:pPr>
              <w:rPr>
                <w:rFonts w:ascii="Times New Roman" w:eastAsia="仿宋_GB2312" w:hAnsi="Times New Roman" w:hint="default"/>
                <w:sz w:val="20"/>
                <w:szCs w:val="20"/>
              </w:rPr>
            </w:pP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希望与全国的具有酸碱浓缩的研究能力或经验的高校或科研院所开展产学研合作，共同研究高浓度盐酸浓缩方法</w:t>
            </w:r>
          </w:p>
        </w:tc>
      </w:tr>
      <w:tr w:rsidR="00C87941">
        <w:trPr>
          <w:trHeight w:val="530"/>
        </w:trPr>
        <w:tc>
          <w:tcPr>
            <w:tcW w:w="630" w:type="dxa"/>
            <w:vMerge/>
            <w:vAlign w:val="center"/>
          </w:tcPr>
          <w:p w:rsidR="00C87941" w:rsidRDefault="00C87941" w:rsidP="000F7E05">
            <w:pPr>
              <w:rPr>
                <w:rFonts w:ascii="Times New Roman" w:eastAsia="仿宋_GB2312" w:hAnsi="Times New Roman" w:hint="default"/>
                <w:sz w:val="20"/>
                <w:szCs w:val="20"/>
              </w:rPr>
            </w:pPr>
          </w:p>
        </w:tc>
        <w:tc>
          <w:tcPr>
            <w:tcW w:w="1215"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长期有效</w:t>
            </w:r>
          </w:p>
        </w:tc>
      </w:tr>
      <w:tr w:rsidR="00C87941">
        <w:trPr>
          <w:trHeight w:val="530"/>
        </w:trPr>
        <w:tc>
          <w:tcPr>
            <w:tcW w:w="630" w:type="dxa"/>
            <w:vAlign w:val="center"/>
          </w:tcPr>
          <w:p w:rsidR="00C87941" w:rsidRDefault="00C87941" w:rsidP="000F7E05">
            <w:pPr>
              <w:rPr>
                <w:rFonts w:ascii="Times New Roman" w:eastAsia="仿宋_GB2312" w:hAnsi="Times New Roman" w:hint="default"/>
                <w:sz w:val="20"/>
                <w:szCs w:val="20"/>
              </w:rPr>
            </w:pPr>
          </w:p>
        </w:tc>
        <w:tc>
          <w:tcPr>
            <w:tcW w:w="1215"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暂无</w:t>
            </w:r>
          </w:p>
        </w:tc>
      </w:tr>
      <w:tr w:rsidR="00C87941">
        <w:trPr>
          <w:trHeight w:val="530"/>
        </w:trPr>
        <w:tc>
          <w:tcPr>
            <w:tcW w:w="630" w:type="dxa"/>
            <w:vAlign w:val="center"/>
          </w:tcPr>
          <w:p w:rsidR="00C87941" w:rsidRDefault="00C87941" w:rsidP="000F7E05">
            <w:pPr>
              <w:rPr>
                <w:rFonts w:ascii="Times New Roman" w:eastAsia="仿宋_GB2312" w:hAnsi="Times New Roman" w:hint="default"/>
                <w:sz w:val="20"/>
                <w:szCs w:val="20"/>
              </w:rPr>
            </w:pPr>
          </w:p>
        </w:tc>
        <w:tc>
          <w:tcPr>
            <w:tcW w:w="1215"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□技术转让□技术入股☑联合开发□委托研发</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trPr>
          <w:trHeight w:val="530"/>
        </w:trPr>
        <w:tc>
          <w:tcPr>
            <w:tcW w:w="630" w:type="dxa"/>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服务市场占有率分析□市场前景分析□企业发展战略咨询□其他</w:t>
            </w:r>
          </w:p>
        </w:tc>
      </w:tr>
    </w:tbl>
    <w:p w:rsidR="000F7E05" w:rsidRPr="00407038" w:rsidRDefault="000F7E05" w:rsidP="000F7E05">
      <w:pPr>
        <w:rPr>
          <w:rFonts w:ascii="Times New Roman" w:eastAsia="仿宋_GB2312" w:hAnsi="Times New Roman" w:hint="default"/>
          <w:sz w:val="20"/>
          <w:szCs w:val="20"/>
        </w:rPr>
      </w:pPr>
      <w:r>
        <w:rPr>
          <w:rFonts w:hint="default"/>
        </w:rPr>
        <w:br w:type="page"/>
      </w:r>
    </w:p>
    <w:tbl>
      <w:tblPr>
        <w:tblW w:w="8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15"/>
        <w:gridCol w:w="284"/>
        <w:gridCol w:w="1454"/>
        <w:gridCol w:w="1158"/>
        <w:gridCol w:w="864"/>
        <w:gridCol w:w="479"/>
        <w:gridCol w:w="720"/>
        <w:gridCol w:w="380"/>
        <w:gridCol w:w="1561"/>
      </w:tblGrid>
      <w:tr w:rsidR="00C87941" w:rsidTr="000F7E05">
        <w:trPr>
          <w:trHeight w:val="442"/>
        </w:trPr>
        <w:tc>
          <w:tcPr>
            <w:tcW w:w="8745" w:type="dxa"/>
            <w:gridSpan w:val="10"/>
            <w:vAlign w:val="center"/>
          </w:tcPr>
          <w:p w:rsidR="00C87941" w:rsidRDefault="004151CE" w:rsidP="000F7E05">
            <w:pPr>
              <w:jc w:val="center"/>
              <w:rPr>
                <w:rFonts w:ascii="Times New Roman" w:eastAsia="仿宋_GB2312" w:hAnsi="Times New Roman" w:hint="default"/>
                <w:sz w:val="20"/>
                <w:szCs w:val="20"/>
              </w:rPr>
            </w:pPr>
            <w:r>
              <w:rPr>
                <w:rFonts w:ascii="Times New Roman" w:eastAsia="仿宋_GB2312" w:hAnsi="Times New Roman"/>
                <w:sz w:val="20"/>
                <w:szCs w:val="20"/>
              </w:rPr>
              <w:lastRenderedPageBreak/>
              <w:t>企业信息</w:t>
            </w:r>
          </w:p>
        </w:tc>
      </w:tr>
      <w:tr w:rsidR="00C87941" w:rsidTr="000F7E05">
        <w:trPr>
          <w:trHeight w:val="342"/>
        </w:trPr>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企业名称</w:t>
            </w:r>
          </w:p>
        </w:tc>
        <w:tc>
          <w:tcPr>
            <w:tcW w:w="3476"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浙江恒兴饲料有限公司</w:t>
            </w:r>
          </w:p>
        </w:tc>
        <w:tc>
          <w:tcPr>
            <w:tcW w:w="1199"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机构代码</w:t>
            </w:r>
          </w:p>
        </w:tc>
        <w:tc>
          <w:tcPr>
            <w:tcW w:w="1941" w:type="dxa"/>
            <w:gridSpan w:val="2"/>
            <w:vAlign w:val="center"/>
          </w:tcPr>
          <w:p w:rsidR="00C87941" w:rsidRDefault="00C87941" w:rsidP="000F7E05">
            <w:pPr>
              <w:jc w:val="both"/>
              <w:rPr>
                <w:rFonts w:ascii="Times New Roman" w:eastAsia="仿宋_GB2312" w:hAnsi="Times New Roman" w:hint="default"/>
                <w:sz w:val="20"/>
                <w:szCs w:val="20"/>
              </w:rPr>
            </w:pPr>
          </w:p>
        </w:tc>
      </w:tr>
      <w:tr w:rsidR="00C87941" w:rsidTr="000F7E05">
        <w:tc>
          <w:tcPr>
            <w:tcW w:w="2129" w:type="dxa"/>
            <w:gridSpan w:val="3"/>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区域</w:t>
            </w:r>
          </w:p>
        </w:tc>
        <w:tc>
          <w:tcPr>
            <w:tcW w:w="1454"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魏塘街道</w:t>
            </w:r>
          </w:p>
        </w:tc>
        <w:tc>
          <w:tcPr>
            <w:tcW w:w="1158"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联系人</w:t>
            </w:r>
          </w:p>
        </w:tc>
        <w:tc>
          <w:tcPr>
            <w:tcW w:w="1343"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徐晓霞</w:t>
            </w:r>
          </w:p>
        </w:tc>
        <w:tc>
          <w:tcPr>
            <w:tcW w:w="1100" w:type="dxa"/>
            <w:gridSpan w:val="2"/>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电话</w:t>
            </w:r>
          </w:p>
        </w:tc>
        <w:tc>
          <w:tcPr>
            <w:tcW w:w="1561"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13867319007</w:t>
            </w:r>
          </w:p>
        </w:tc>
      </w:tr>
      <w:tr w:rsidR="00C87941" w:rsidTr="000F7E05">
        <w:trPr>
          <w:trHeight w:val="458"/>
        </w:trPr>
        <w:tc>
          <w:tcPr>
            <w:tcW w:w="8745" w:type="dxa"/>
            <w:gridSpan w:val="10"/>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需求信息</w:t>
            </w:r>
          </w:p>
        </w:tc>
      </w:tr>
      <w:tr w:rsidR="00C87941" w:rsidTr="000F7E05">
        <w:trPr>
          <w:trHeight w:val="745"/>
        </w:trPr>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技术需求情况说明</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求类别</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□技术研发（关键、核心技术）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□产品研发（产品升级、新产品研发）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□技术改造（设备、研发生产条件）</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技术配套（技术、产品等配套合作）</w:t>
            </w:r>
          </w:p>
        </w:tc>
      </w:tr>
      <w:tr w:rsidR="00C87941" w:rsidTr="000F7E05">
        <w:trPr>
          <w:trHeight w:val="9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简述</w:t>
            </w:r>
          </w:p>
          <w:p w:rsidR="00C87941" w:rsidRDefault="00C87941" w:rsidP="000F7E05">
            <w:pPr>
              <w:jc w:val="both"/>
              <w:rPr>
                <w:rFonts w:ascii="Times New Roman" w:eastAsia="仿宋_GB2312" w:hAnsi="Times New Roman" w:hint="default"/>
                <w:sz w:val="20"/>
                <w:szCs w:val="20"/>
              </w:rPr>
            </w:pPr>
          </w:p>
        </w:tc>
        <w:tc>
          <w:tcPr>
            <w:tcW w:w="6900" w:type="dxa"/>
            <w:gridSpan w:val="8"/>
            <w:vAlign w:val="center"/>
          </w:tcPr>
          <w:p w:rsidR="00C87941" w:rsidRDefault="00C87941" w:rsidP="000F7E05">
            <w:pPr>
              <w:jc w:val="both"/>
              <w:rPr>
                <w:rFonts w:ascii="Times New Roman" w:eastAsia="仿宋_GB2312" w:hAnsi="Times New Roman" w:hint="default"/>
                <w:sz w:val="20"/>
                <w:szCs w:val="20"/>
              </w:rPr>
            </w:pP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水产配合饲料加工异味处理工程</w:t>
            </w:r>
          </w:p>
          <w:p w:rsidR="00C87941" w:rsidRDefault="00C87941" w:rsidP="000F7E05">
            <w:pPr>
              <w:jc w:val="both"/>
              <w:rPr>
                <w:rFonts w:ascii="Times New Roman" w:eastAsia="仿宋_GB2312" w:hAnsi="Times New Roman" w:hint="default"/>
                <w:sz w:val="20"/>
                <w:szCs w:val="20"/>
              </w:rPr>
            </w:pPr>
          </w:p>
        </w:tc>
      </w:tr>
      <w:tr w:rsidR="00C87941" w:rsidTr="000F7E05">
        <w:trPr>
          <w:trHeight w:val="90"/>
        </w:trPr>
        <w:tc>
          <w:tcPr>
            <w:tcW w:w="630" w:type="dxa"/>
            <w:vMerge w:val="restart"/>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详述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主要内容</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本企业主要生产水产饲料，使用的原材料涉及鱼粉、虾粉等，在饲料加工的制粒、膨化、熟化、烘干、冷却等工序产生的有组织和无组织排放的恶臭废气，这些恶臭废气虽为无毒无害气味，但势必对周围大气造成污染，并招致周围住户投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二、现状介绍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随着国家环保法的发布，以及民众环保意识的不断提高，目前整个饲料行业特别是水产饲料加工行业在加工过程中产生的恶臭、异味没有有效、完善的治理办法。</w:t>
            </w:r>
          </w:p>
        </w:tc>
      </w:tr>
      <w:tr w:rsidR="00C87941" w:rsidTr="000F7E05">
        <w:trPr>
          <w:trHeight w:val="567"/>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现有</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基础</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情况</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本企业采用的治理方法为采用吸收</w:t>
            </w:r>
            <w:r>
              <w:rPr>
                <w:rFonts w:ascii="Times New Roman" w:eastAsia="仿宋_GB2312" w:hAnsi="Times New Roman"/>
                <w:sz w:val="20"/>
                <w:szCs w:val="20"/>
              </w:rPr>
              <w:t>-</w:t>
            </w:r>
            <w:r>
              <w:rPr>
                <w:rFonts w:ascii="Times New Roman" w:eastAsia="仿宋_GB2312" w:hAnsi="Times New Roman"/>
                <w:sz w:val="20"/>
                <w:szCs w:val="20"/>
              </w:rPr>
              <w:t>喷淋净化塔</w:t>
            </w:r>
            <w:r>
              <w:rPr>
                <w:rFonts w:ascii="Times New Roman" w:eastAsia="仿宋_GB2312" w:hAnsi="Times New Roman"/>
                <w:sz w:val="20"/>
                <w:szCs w:val="20"/>
              </w:rPr>
              <w:t>-</w:t>
            </w:r>
            <w:r>
              <w:rPr>
                <w:rFonts w:ascii="Times New Roman" w:eastAsia="仿宋_GB2312" w:hAnsi="Times New Roman"/>
                <w:sz w:val="20"/>
                <w:szCs w:val="20"/>
              </w:rPr>
              <w:t>臭氧发生器的工艺，饲料厂臭气的主要物质是：三甲胺</w:t>
            </w:r>
            <w:r>
              <w:rPr>
                <w:rFonts w:ascii="Times New Roman" w:eastAsia="仿宋_GB2312" w:hAnsi="Times New Roman"/>
                <w:sz w:val="20"/>
                <w:szCs w:val="20"/>
              </w:rPr>
              <w:t xml:space="preserve">[(CH3)3N] </w:t>
            </w:r>
            <w:r>
              <w:rPr>
                <w:rFonts w:ascii="Times New Roman" w:eastAsia="仿宋_GB2312" w:hAnsi="Times New Roman"/>
                <w:sz w:val="20"/>
                <w:szCs w:val="20"/>
              </w:rPr>
              <w:t>硫化氢（</w:t>
            </w:r>
            <w:r>
              <w:rPr>
                <w:rFonts w:ascii="Times New Roman" w:eastAsia="仿宋_GB2312" w:hAnsi="Times New Roman"/>
                <w:sz w:val="20"/>
                <w:szCs w:val="20"/>
              </w:rPr>
              <w:t>H2S</w:t>
            </w:r>
            <w:r>
              <w:rPr>
                <w:rFonts w:ascii="Times New Roman" w:eastAsia="仿宋_GB2312" w:hAnsi="Times New Roman"/>
                <w:sz w:val="20"/>
                <w:szCs w:val="20"/>
              </w:rPr>
              <w:t>）。这些物质主要来源于饲料原料中的鱼粉，存在于生产过程中产生的粉尘和废气。因此，本企业目前臭气治理的主要对象是粉尘、三甲胺和硫化氢。主要应用的处理技术臭氧脱臭法；臭氧脱臭法性能可靠、易于管理、处理效果好、二次污染小等特点而成为近年来脱臭的主要方法。</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目前本企业共有洗浴式喷淋塔三台、等离子臭氧发生器两台、空气源臭氧发生器一台（拟增加臭氧发生器两台）、迷宫沉降室一座，污水处理池一套。</w:t>
            </w:r>
          </w:p>
        </w:tc>
      </w:tr>
      <w:tr w:rsidR="00C87941" w:rsidTr="000F7E05">
        <w:tc>
          <w:tcPr>
            <w:tcW w:w="630" w:type="dxa"/>
            <w:vMerge w:val="restart"/>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产学研合作需求</w:t>
            </w: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描述</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有相关处理经验并且有其他行业成功案例的科研院所、专家团队。</w:t>
            </w:r>
          </w:p>
          <w:p w:rsidR="00C87941" w:rsidRDefault="00C87941" w:rsidP="000F7E05">
            <w:pPr>
              <w:jc w:val="both"/>
              <w:rPr>
                <w:rFonts w:ascii="Times New Roman" w:eastAsia="仿宋_GB2312" w:hAnsi="Times New Roman" w:hint="default"/>
                <w:sz w:val="20"/>
                <w:szCs w:val="20"/>
              </w:rPr>
            </w:pPr>
          </w:p>
        </w:tc>
      </w:tr>
      <w:tr w:rsidR="00C87941" w:rsidTr="000F7E05">
        <w:trPr>
          <w:trHeight w:val="530"/>
        </w:trPr>
        <w:tc>
          <w:tcPr>
            <w:tcW w:w="630" w:type="dxa"/>
            <w:vMerge/>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需求有效期</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一年</w:t>
            </w:r>
          </w:p>
        </w:tc>
      </w:tr>
      <w:tr w:rsidR="00C87941" w:rsidTr="000F7E05">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拟提供资金（万）</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50</w:t>
            </w:r>
            <w:r>
              <w:rPr>
                <w:rFonts w:ascii="Times New Roman" w:eastAsia="仿宋_GB2312" w:hAnsi="Times New Roman"/>
                <w:sz w:val="20"/>
                <w:szCs w:val="20"/>
              </w:rPr>
              <w:t>万</w:t>
            </w:r>
          </w:p>
        </w:tc>
      </w:tr>
      <w:tr w:rsidR="00C87941" w:rsidTr="000F7E05">
        <w:trPr>
          <w:trHeight w:val="530"/>
        </w:trPr>
        <w:tc>
          <w:tcPr>
            <w:tcW w:w="630" w:type="dxa"/>
            <w:vAlign w:val="center"/>
          </w:tcPr>
          <w:p w:rsidR="00C87941" w:rsidRDefault="00C87941" w:rsidP="000F7E05">
            <w:pPr>
              <w:jc w:val="both"/>
              <w:rPr>
                <w:rFonts w:ascii="Times New Roman" w:eastAsia="仿宋_GB2312" w:hAnsi="Times New Roman" w:hint="default"/>
                <w:sz w:val="20"/>
                <w:szCs w:val="20"/>
              </w:rPr>
            </w:pPr>
          </w:p>
        </w:tc>
        <w:tc>
          <w:tcPr>
            <w:tcW w:w="1215"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合作</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方式</w:t>
            </w:r>
          </w:p>
        </w:tc>
        <w:tc>
          <w:tcPr>
            <w:tcW w:w="6900" w:type="dxa"/>
            <w:gridSpan w:val="8"/>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sym w:font="Wingdings 2" w:char="0052"/>
            </w:r>
            <w:r>
              <w:rPr>
                <w:rFonts w:ascii="Times New Roman" w:eastAsia="仿宋_GB2312" w:hAnsi="Times New Roman"/>
                <w:sz w:val="20"/>
                <w:szCs w:val="20"/>
              </w:rPr>
              <w:t>技术转让□技术入股</w:t>
            </w:r>
            <w:r>
              <w:rPr>
                <w:rFonts w:ascii="Times New Roman" w:eastAsia="仿宋_GB2312" w:hAnsi="Times New Roman"/>
                <w:sz w:val="20"/>
                <w:szCs w:val="20"/>
              </w:rPr>
              <w:sym w:font="Wingdings 2" w:char="0052"/>
            </w:r>
            <w:r>
              <w:rPr>
                <w:rFonts w:ascii="Times New Roman" w:eastAsia="仿宋_GB2312" w:hAnsi="Times New Roman"/>
                <w:sz w:val="20"/>
                <w:szCs w:val="20"/>
              </w:rPr>
              <w:t>联合开发</w:t>
            </w:r>
            <w:r>
              <w:rPr>
                <w:rFonts w:ascii="Times New Roman" w:eastAsia="仿宋_GB2312" w:hAnsi="Times New Roman"/>
                <w:sz w:val="20"/>
                <w:szCs w:val="20"/>
              </w:rPr>
              <w:sym w:font="Wingdings 2" w:char="0052"/>
            </w:r>
            <w:r>
              <w:rPr>
                <w:rFonts w:ascii="Times New Roman" w:eastAsia="仿宋_GB2312" w:hAnsi="Times New Roman"/>
                <w:sz w:val="20"/>
                <w:szCs w:val="20"/>
              </w:rPr>
              <w:t>委托研发</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□委托团队、专家长期技术服务□共建新研发、生产实体</w:t>
            </w:r>
          </w:p>
        </w:tc>
      </w:tr>
      <w:tr w:rsidR="00C87941" w:rsidTr="000F7E05">
        <w:trPr>
          <w:trHeight w:val="1626"/>
        </w:trPr>
        <w:tc>
          <w:tcPr>
            <w:tcW w:w="630" w:type="dxa"/>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其他需求</w:t>
            </w:r>
          </w:p>
        </w:tc>
        <w:tc>
          <w:tcPr>
            <w:tcW w:w="8115" w:type="dxa"/>
            <w:gridSpan w:val="9"/>
            <w:vAlign w:val="center"/>
          </w:tcPr>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□技术转移□研发费用加计扣除□知识产权□科技金融</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□检验检测□质量体系□行业政策□科技政策□招标采购</w:t>
            </w:r>
          </w:p>
          <w:p w:rsidR="00C87941" w:rsidRDefault="004151CE" w:rsidP="000F7E05">
            <w:pPr>
              <w:jc w:val="both"/>
              <w:rPr>
                <w:rFonts w:ascii="Times New Roman" w:eastAsia="仿宋_GB2312" w:hAnsi="Times New Roman" w:hint="default"/>
                <w:sz w:val="20"/>
                <w:szCs w:val="20"/>
              </w:rPr>
            </w:pPr>
            <w:r>
              <w:rPr>
                <w:rFonts w:ascii="Times New Roman" w:eastAsia="仿宋_GB2312" w:hAnsi="Times New Roman"/>
                <w:sz w:val="20"/>
                <w:szCs w:val="20"/>
              </w:rPr>
              <w:t>□产品</w:t>
            </w:r>
            <w:r>
              <w:rPr>
                <w:rFonts w:ascii="Times New Roman" w:eastAsia="仿宋_GB2312" w:hAnsi="Times New Roman"/>
                <w:sz w:val="20"/>
                <w:szCs w:val="20"/>
              </w:rPr>
              <w:t>/</w:t>
            </w:r>
            <w:r>
              <w:rPr>
                <w:rFonts w:ascii="Times New Roman" w:eastAsia="仿宋_GB2312" w:hAnsi="Times New Roman"/>
                <w:sz w:val="20"/>
                <w:szCs w:val="20"/>
              </w:rPr>
              <w:t>服务市场占有率分析□市场前景分析□企业发展战略咨询</w:t>
            </w:r>
            <w:r>
              <w:rPr>
                <w:rFonts w:ascii="Times New Roman" w:eastAsia="仿宋_GB2312" w:hAnsi="Times New Roman"/>
                <w:sz w:val="20"/>
                <w:szCs w:val="20"/>
              </w:rPr>
              <w:sym w:font="Wingdings 2" w:char="0052"/>
            </w:r>
            <w:r>
              <w:rPr>
                <w:rFonts w:ascii="Times New Roman" w:eastAsia="仿宋_GB2312" w:hAnsi="Times New Roman"/>
                <w:sz w:val="20"/>
                <w:szCs w:val="20"/>
              </w:rPr>
              <w:t>其他</w:t>
            </w:r>
          </w:p>
        </w:tc>
      </w:tr>
    </w:tbl>
    <w:p w:rsidR="00C87941" w:rsidRDefault="00C87941" w:rsidP="000F7E05">
      <w:pPr>
        <w:pStyle w:val="1"/>
        <w:rPr>
          <w:rFonts w:hint="default"/>
        </w:rPr>
        <w:sectPr w:rsidR="00C87941">
          <w:pgSz w:w="11906" w:h="16838"/>
          <w:pgMar w:top="1440" w:right="1800" w:bottom="1440" w:left="1800" w:header="851" w:footer="992" w:gutter="0"/>
          <w:cols w:space="425"/>
          <w:docGrid w:type="lines" w:linePitch="312"/>
        </w:sectPr>
      </w:pPr>
    </w:p>
    <w:p w:rsidR="003C6935" w:rsidRPr="003C6935" w:rsidRDefault="003C6935" w:rsidP="0000608E">
      <w:pPr>
        <w:widowControl w:val="0"/>
        <w:jc w:val="center"/>
        <w:outlineLvl w:val="0"/>
        <w:rPr>
          <w:rFonts w:hint="default"/>
        </w:rPr>
      </w:pPr>
      <w:bookmarkStart w:id="0" w:name="_GoBack"/>
      <w:bookmarkEnd w:id="0"/>
    </w:p>
    <w:sectPr w:rsidR="003C6935" w:rsidRPr="003C6935" w:rsidSect="004D03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F1" w:rsidRDefault="00290EF1">
      <w:pPr>
        <w:rPr>
          <w:rFonts w:hint="default"/>
        </w:rPr>
      </w:pPr>
      <w:r>
        <w:separator/>
      </w:r>
    </w:p>
  </w:endnote>
  <w:endnote w:type="continuationSeparator" w:id="1">
    <w:p w:rsidR="00290EF1" w:rsidRDefault="00290EF1">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b"/>
        <w:rFonts w:hint="default"/>
      </w:rPr>
      <w:id w:val="-1023551443"/>
      <w:docPartObj>
        <w:docPartGallery w:val="Page Numbers (Bottom of Page)"/>
        <w:docPartUnique/>
      </w:docPartObj>
    </w:sdtPr>
    <w:sdtContent>
      <w:p w:rsidR="00407038" w:rsidRDefault="004D03D3" w:rsidP="00407038">
        <w:pPr>
          <w:pStyle w:val="a8"/>
          <w:framePr w:wrap="none" w:vAnchor="text" w:hAnchor="margin" w:xAlign="center" w:y="1"/>
          <w:rPr>
            <w:rStyle w:val="ab"/>
            <w:rFonts w:hint="default"/>
          </w:rPr>
        </w:pPr>
        <w:r>
          <w:rPr>
            <w:rStyle w:val="ab"/>
            <w:rFonts w:hint="default"/>
          </w:rPr>
          <w:fldChar w:fldCharType="begin"/>
        </w:r>
        <w:r w:rsidR="00407038">
          <w:rPr>
            <w:rStyle w:val="ab"/>
            <w:rFonts w:hint="default"/>
          </w:rPr>
          <w:instrText xml:space="preserve"> PAGE </w:instrText>
        </w:r>
        <w:r>
          <w:rPr>
            <w:rStyle w:val="ab"/>
            <w:rFonts w:hint="default"/>
          </w:rPr>
          <w:fldChar w:fldCharType="end"/>
        </w:r>
      </w:p>
    </w:sdtContent>
  </w:sdt>
  <w:p w:rsidR="00407038" w:rsidRDefault="00407038">
    <w:pPr>
      <w:pStyle w:val="a8"/>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b"/>
        <w:rFonts w:hint="default"/>
      </w:rPr>
      <w:id w:val="-1515613210"/>
      <w:docPartObj>
        <w:docPartGallery w:val="Page Numbers (Bottom of Page)"/>
        <w:docPartUnique/>
      </w:docPartObj>
    </w:sdtPr>
    <w:sdtContent>
      <w:p w:rsidR="00407038" w:rsidRDefault="004D03D3" w:rsidP="00407038">
        <w:pPr>
          <w:pStyle w:val="a8"/>
          <w:framePr w:wrap="none" w:vAnchor="text" w:hAnchor="margin" w:xAlign="center" w:y="1"/>
          <w:rPr>
            <w:rStyle w:val="ab"/>
            <w:rFonts w:hint="default"/>
          </w:rPr>
        </w:pPr>
        <w:r>
          <w:rPr>
            <w:rStyle w:val="ab"/>
            <w:rFonts w:hint="default"/>
          </w:rPr>
          <w:fldChar w:fldCharType="begin"/>
        </w:r>
        <w:r w:rsidR="00407038">
          <w:rPr>
            <w:rStyle w:val="ab"/>
            <w:rFonts w:hint="default"/>
          </w:rPr>
          <w:instrText xml:space="preserve"> PAGE </w:instrText>
        </w:r>
        <w:r>
          <w:rPr>
            <w:rStyle w:val="ab"/>
            <w:rFonts w:hint="default"/>
          </w:rPr>
          <w:fldChar w:fldCharType="separate"/>
        </w:r>
        <w:r w:rsidR="0000608E">
          <w:rPr>
            <w:rStyle w:val="ab"/>
            <w:rFonts w:hint="default"/>
            <w:noProof/>
          </w:rPr>
          <w:t>309</w:t>
        </w:r>
        <w:r>
          <w:rPr>
            <w:rStyle w:val="ab"/>
            <w:rFonts w:hint="default"/>
          </w:rPr>
          <w:fldChar w:fldCharType="end"/>
        </w:r>
      </w:p>
    </w:sdtContent>
  </w:sdt>
  <w:p w:rsidR="00407038" w:rsidRDefault="00407038">
    <w:pPr>
      <w:pStyle w:val="a8"/>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F1" w:rsidRDefault="00290EF1">
      <w:pPr>
        <w:rPr>
          <w:rFonts w:hint="default"/>
        </w:rPr>
      </w:pPr>
      <w:r>
        <w:separator/>
      </w:r>
    </w:p>
  </w:footnote>
  <w:footnote w:type="continuationSeparator" w:id="1">
    <w:p w:rsidR="00290EF1" w:rsidRDefault="00290EF1">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CD2DA"/>
    <w:multiLevelType w:val="singleLevel"/>
    <w:tmpl w:val="981CD2DA"/>
    <w:lvl w:ilvl="0">
      <w:start w:val="1"/>
      <w:numFmt w:val="decimal"/>
      <w:suff w:val="nothing"/>
      <w:lvlText w:val="%1、"/>
      <w:lvlJc w:val="left"/>
    </w:lvl>
  </w:abstractNum>
  <w:abstractNum w:abstractNumId="1">
    <w:nsid w:val="9B0C3C7D"/>
    <w:multiLevelType w:val="singleLevel"/>
    <w:tmpl w:val="9B0C3C7D"/>
    <w:lvl w:ilvl="0">
      <w:start w:val="1"/>
      <w:numFmt w:val="decimal"/>
      <w:suff w:val="nothing"/>
      <w:lvlText w:val="%1、"/>
      <w:lvlJc w:val="left"/>
    </w:lvl>
  </w:abstractNum>
  <w:abstractNum w:abstractNumId="2">
    <w:nsid w:val="2030072A"/>
    <w:multiLevelType w:val="multilevel"/>
    <w:tmpl w:val="2030072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5901378"/>
    <w:multiLevelType w:val="multilevel"/>
    <w:tmpl w:val="359013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6730AA9"/>
    <w:multiLevelType w:val="multilevel"/>
    <w:tmpl w:val="36730AA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8A922FC"/>
    <w:multiLevelType w:val="multilevel"/>
    <w:tmpl w:val="58A922FC"/>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59F6E71C"/>
    <w:multiLevelType w:val="singleLevel"/>
    <w:tmpl w:val="59F6E71C"/>
    <w:lvl w:ilvl="0">
      <w:start w:val="1"/>
      <w:numFmt w:val="decimal"/>
      <w:suff w:val="nothing"/>
      <w:lvlText w:val="%1、"/>
      <w:lvlJc w:val="left"/>
    </w:lvl>
  </w:abstractNum>
  <w:abstractNum w:abstractNumId="7">
    <w:nsid w:val="64EA2AD7"/>
    <w:multiLevelType w:val="multilevel"/>
    <w:tmpl w:val="64EA2A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0416D05"/>
    <w:rsid w:val="0000608E"/>
    <w:rsid w:val="000407E2"/>
    <w:rsid w:val="0005563E"/>
    <w:rsid w:val="000F7E05"/>
    <w:rsid w:val="001144FD"/>
    <w:rsid w:val="00147AAF"/>
    <w:rsid w:val="00165499"/>
    <w:rsid w:val="0020500C"/>
    <w:rsid w:val="00213006"/>
    <w:rsid w:val="00290EF1"/>
    <w:rsid w:val="00343B3A"/>
    <w:rsid w:val="00370B65"/>
    <w:rsid w:val="003C6935"/>
    <w:rsid w:val="00407038"/>
    <w:rsid w:val="004151CE"/>
    <w:rsid w:val="00432AD6"/>
    <w:rsid w:val="00450A4E"/>
    <w:rsid w:val="004D03D3"/>
    <w:rsid w:val="00573CD6"/>
    <w:rsid w:val="005C44A5"/>
    <w:rsid w:val="00670BEE"/>
    <w:rsid w:val="006E2E67"/>
    <w:rsid w:val="00731765"/>
    <w:rsid w:val="007342F4"/>
    <w:rsid w:val="007904A3"/>
    <w:rsid w:val="007B2221"/>
    <w:rsid w:val="007B6CFA"/>
    <w:rsid w:val="007C1E47"/>
    <w:rsid w:val="008C242A"/>
    <w:rsid w:val="009C7E98"/>
    <w:rsid w:val="009F36BD"/>
    <w:rsid w:val="00A02B95"/>
    <w:rsid w:val="00A219A3"/>
    <w:rsid w:val="00A41C33"/>
    <w:rsid w:val="00A61FDC"/>
    <w:rsid w:val="00A9408B"/>
    <w:rsid w:val="00B06296"/>
    <w:rsid w:val="00B46821"/>
    <w:rsid w:val="00B774E4"/>
    <w:rsid w:val="00C87941"/>
    <w:rsid w:val="00D061F4"/>
    <w:rsid w:val="00DA483C"/>
    <w:rsid w:val="00E376B3"/>
    <w:rsid w:val="00E91CFD"/>
    <w:rsid w:val="00F372F5"/>
    <w:rsid w:val="00F752C0"/>
    <w:rsid w:val="00F940B4"/>
    <w:rsid w:val="00FD0D88"/>
    <w:rsid w:val="00FD74AC"/>
    <w:rsid w:val="018F436B"/>
    <w:rsid w:val="04270A5E"/>
    <w:rsid w:val="061068FD"/>
    <w:rsid w:val="08F8023C"/>
    <w:rsid w:val="098872AA"/>
    <w:rsid w:val="0B5134F6"/>
    <w:rsid w:val="0B903431"/>
    <w:rsid w:val="0C147D74"/>
    <w:rsid w:val="0C464423"/>
    <w:rsid w:val="0CC968A9"/>
    <w:rsid w:val="0D6C34F2"/>
    <w:rsid w:val="0E6147BE"/>
    <w:rsid w:val="0EC12DAB"/>
    <w:rsid w:val="10F01670"/>
    <w:rsid w:val="116C6F4B"/>
    <w:rsid w:val="117C6869"/>
    <w:rsid w:val="125549DC"/>
    <w:rsid w:val="13B1097F"/>
    <w:rsid w:val="14EB3A54"/>
    <w:rsid w:val="14F47DE5"/>
    <w:rsid w:val="152F668D"/>
    <w:rsid w:val="167C277E"/>
    <w:rsid w:val="16C20D36"/>
    <w:rsid w:val="19225E82"/>
    <w:rsid w:val="1B152B62"/>
    <w:rsid w:val="1CA306D1"/>
    <w:rsid w:val="1D452944"/>
    <w:rsid w:val="1D631896"/>
    <w:rsid w:val="1E512AF1"/>
    <w:rsid w:val="1F5514D3"/>
    <w:rsid w:val="20335DA7"/>
    <w:rsid w:val="224428D2"/>
    <w:rsid w:val="2457379A"/>
    <w:rsid w:val="2467080F"/>
    <w:rsid w:val="24B47077"/>
    <w:rsid w:val="24F51DB4"/>
    <w:rsid w:val="25407F4E"/>
    <w:rsid w:val="27783413"/>
    <w:rsid w:val="281F4D96"/>
    <w:rsid w:val="29DD7A92"/>
    <w:rsid w:val="2A177F62"/>
    <w:rsid w:val="2B272B6A"/>
    <w:rsid w:val="2B3403E9"/>
    <w:rsid w:val="2BB41B7E"/>
    <w:rsid w:val="2BDD4EE1"/>
    <w:rsid w:val="2D0C3117"/>
    <w:rsid w:val="2D404F85"/>
    <w:rsid w:val="2DBB7784"/>
    <w:rsid w:val="2DC44ED8"/>
    <w:rsid w:val="2EF30C25"/>
    <w:rsid w:val="2F187F0D"/>
    <w:rsid w:val="300E7C00"/>
    <w:rsid w:val="31925658"/>
    <w:rsid w:val="338745A2"/>
    <w:rsid w:val="35DD3EBF"/>
    <w:rsid w:val="37512F9C"/>
    <w:rsid w:val="378071D9"/>
    <w:rsid w:val="3790166F"/>
    <w:rsid w:val="389F674A"/>
    <w:rsid w:val="3BCF487B"/>
    <w:rsid w:val="3D8A5EE5"/>
    <w:rsid w:val="3E2A0C7F"/>
    <w:rsid w:val="3E4771A3"/>
    <w:rsid w:val="3EBA166C"/>
    <w:rsid w:val="3EED7FAD"/>
    <w:rsid w:val="3F9516DD"/>
    <w:rsid w:val="40416D05"/>
    <w:rsid w:val="40CB4BCD"/>
    <w:rsid w:val="41593918"/>
    <w:rsid w:val="417A43FB"/>
    <w:rsid w:val="41F0575B"/>
    <w:rsid w:val="430273DB"/>
    <w:rsid w:val="442577AB"/>
    <w:rsid w:val="468F3B09"/>
    <w:rsid w:val="469153D9"/>
    <w:rsid w:val="46A47554"/>
    <w:rsid w:val="46C27567"/>
    <w:rsid w:val="4720701C"/>
    <w:rsid w:val="48075C0D"/>
    <w:rsid w:val="4856518C"/>
    <w:rsid w:val="48737B71"/>
    <w:rsid w:val="490F0332"/>
    <w:rsid w:val="493531D0"/>
    <w:rsid w:val="4B0F3B70"/>
    <w:rsid w:val="4B451668"/>
    <w:rsid w:val="4D1B2025"/>
    <w:rsid w:val="4F46685C"/>
    <w:rsid w:val="4FF66FDD"/>
    <w:rsid w:val="503E78EE"/>
    <w:rsid w:val="50BA6998"/>
    <w:rsid w:val="5134106C"/>
    <w:rsid w:val="52D442C0"/>
    <w:rsid w:val="53604759"/>
    <w:rsid w:val="546646EC"/>
    <w:rsid w:val="54B4465C"/>
    <w:rsid w:val="54C44C5F"/>
    <w:rsid w:val="554035A7"/>
    <w:rsid w:val="559C62DD"/>
    <w:rsid w:val="58150A6B"/>
    <w:rsid w:val="58BC1873"/>
    <w:rsid w:val="5A1A211B"/>
    <w:rsid w:val="5A667B65"/>
    <w:rsid w:val="5BC01517"/>
    <w:rsid w:val="5C13312E"/>
    <w:rsid w:val="5C2C0C1E"/>
    <w:rsid w:val="5C2E2E99"/>
    <w:rsid w:val="5D080518"/>
    <w:rsid w:val="5D1030C4"/>
    <w:rsid w:val="5D170D19"/>
    <w:rsid w:val="5EE31604"/>
    <w:rsid w:val="5FF362C0"/>
    <w:rsid w:val="612F261B"/>
    <w:rsid w:val="63792DFE"/>
    <w:rsid w:val="645132B4"/>
    <w:rsid w:val="645E018C"/>
    <w:rsid w:val="651E4FEF"/>
    <w:rsid w:val="65926F7E"/>
    <w:rsid w:val="66172514"/>
    <w:rsid w:val="669745D9"/>
    <w:rsid w:val="676951D6"/>
    <w:rsid w:val="67930709"/>
    <w:rsid w:val="68651286"/>
    <w:rsid w:val="68D33415"/>
    <w:rsid w:val="6B734468"/>
    <w:rsid w:val="6DAD5EFA"/>
    <w:rsid w:val="6F164D9C"/>
    <w:rsid w:val="6FC23CDF"/>
    <w:rsid w:val="707B61D3"/>
    <w:rsid w:val="70C77ACA"/>
    <w:rsid w:val="762A6ECE"/>
    <w:rsid w:val="77A33B13"/>
    <w:rsid w:val="785C4AAF"/>
    <w:rsid w:val="7A8C3D15"/>
    <w:rsid w:val="7B0D7666"/>
    <w:rsid w:val="7B18512F"/>
    <w:rsid w:val="7CDE747C"/>
    <w:rsid w:val="7E800ACB"/>
    <w:rsid w:val="7F173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unhideWhenUsed="1" w:qFormat="1"/>
    <w:lsdException w:name="caption" w:semiHidden="1" w:unhideWhenUsed="1" w:qFormat="1"/>
    <w:lsdException w:name="page number" w:qFormat="1"/>
    <w:lsdException w:name="toa heading"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D03D3"/>
    <w:rPr>
      <w:rFonts w:ascii="Arial Unicode MS" w:eastAsia="Times New Roman" w:hAnsi="Arial Unicode MS" w:cs="Arial Unicode MS" w:hint="eastAsia"/>
      <w:color w:val="000000"/>
      <w:sz w:val="24"/>
      <w:szCs w:val="24"/>
    </w:rPr>
  </w:style>
  <w:style w:type="paragraph" w:styleId="10">
    <w:name w:val="heading 1"/>
    <w:basedOn w:val="a"/>
    <w:next w:val="a"/>
    <w:qFormat/>
    <w:rsid w:val="004D03D3"/>
    <w:pPr>
      <w:keepNext/>
      <w:keepLines/>
      <w:spacing w:before="340" w:after="330" w:line="576" w:lineRule="auto"/>
      <w:outlineLvl w:val="0"/>
    </w:pPr>
    <w:rPr>
      <w:b/>
      <w:kern w:val="44"/>
      <w:sz w:val="44"/>
    </w:rPr>
  </w:style>
  <w:style w:type="paragraph" w:styleId="2">
    <w:name w:val="heading 2"/>
    <w:basedOn w:val="a"/>
    <w:next w:val="a"/>
    <w:qFormat/>
    <w:rsid w:val="004D03D3"/>
    <w:pPr>
      <w:keepNext/>
      <w:keepLines/>
      <w:spacing w:line="413" w:lineRule="auto"/>
      <w:outlineLvl w:val="1"/>
    </w:pPr>
    <w:rPr>
      <w:rFonts w:ascii="Arial" w:eastAsia="黑体" w:hAnsi="Arial"/>
      <w:b/>
      <w:sz w:val="32"/>
    </w:rPr>
  </w:style>
  <w:style w:type="paragraph" w:styleId="3">
    <w:name w:val="heading 3"/>
    <w:basedOn w:val="a"/>
    <w:next w:val="a"/>
    <w:qFormat/>
    <w:rsid w:val="004D03D3"/>
    <w:pPr>
      <w:keepNext/>
      <w:keepLines/>
      <w:adjustRightInd w:val="0"/>
      <w:snapToGrid w:val="0"/>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引用1"/>
    <w:basedOn w:val="a"/>
    <w:next w:val="a"/>
    <w:uiPriority w:val="99"/>
    <w:qFormat/>
    <w:rsid w:val="004D03D3"/>
    <w:pPr>
      <w:spacing w:before="200" w:after="160"/>
      <w:ind w:left="864" w:right="864"/>
      <w:jc w:val="center"/>
    </w:pPr>
    <w:rPr>
      <w:rFonts w:ascii="Times New Roman" w:hAnsi="Times New Roman"/>
      <w:i/>
      <w:iCs/>
      <w:color w:val="3F3F3F"/>
    </w:rPr>
  </w:style>
  <w:style w:type="paragraph" w:styleId="a3">
    <w:name w:val="Normal Indent"/>
    <w:basedOn w:val="a"/>
    <w:uiPriority w:val="99"/>
    <w:qFormat/>
    <w:rsid w:val="004D03D3"/>
    <w:pPr>
      <w:ind w:firstLine="420"/>
    </w:pPr>
    <w:rPr>
      <w:szCs w:val="20"/>
    </w:rPr>
  </w:style>
  <w:style w:type="paragraph" w:styleId="a4">
    <w:name w:val="toa heading"/>
    <w:basedOn w:val="a"/>
    <w:next w:val="a"/>
    <w:qFormat/>
    <w:rsid w:val="004D03D3"/>
    <w:pPr>
      <w:spacing w:before="120"/>
    </w:pPr>
    <w:rPr>
      <w:rFonts w:ascii="Arial" w:eastAsia="宋体" w:hAnsi="Arial" w:cs="Arial"/>
    </w:rPr>
  </w:style>
  <w:style w:type="paragraph" w:styleId="a5">
    <w:name w:val="annotation text"/>
    <w:basedOn w:val="a"/>
    <w:qFormat/>
    <w:rsid w:val="004D03D3"/>
  </w:style>
  <w:style w:type="paragraph" w:styleId="a6">
    <w:name w:val="Body Text"/>
    <w:basedOn w:val="a"/>
    <w:qFormat/>
    <w:rsid w:val="004D03D3"/>
    <w:pPr>
      <w:spacing w:after="120"/>
    </w:pPr>
  </w:style>
  <w:style w:type="paragraph" w:styleId="a7">
    <w:name w:val="Balloon Text"/>
    <w:basedOn w:val="a"/>
    <w:link w:val="Char"/>
    <w:qFormat/>
    <w:rsid w:val="004D03D3"/>
    <w:rPr>
      <w:rFonts w:ascii="宋体" w:eastAsia="宋体"/>
      <w:sz w:val="18"/>
      <w:szCs w:val="18"/>
    </w:rPr>
  </w:style>
  <w:style w:type="paragraph" w:styleId="a8">
    <w:name w:val="footer"/>
    <w:basedOn w:val="a"/>
    <w:uiPriority w:val="99"/>
    <w:unhideWhenUsed/>
    <w:qFormat/>
    <w:rsid w:val="004D03D3"/>
    <w:pPr>
      <w:tabs>
        <w:tab w:val="center" w:pos="4153"/>
        <w:tab w:val="right" w:pos="8306"/>
      </w:tabs>
      <w:snapToGrid w:val="0"/>
    </w:pPr>
    <w:rPr>
      <w:sz w:val="18"/>
      <w:szCs w:val="18"/>
    </w:rPr>
  </w:style>
  <w:style w:type="paragraph" w:styleId="a9">
    <w:name w:val="header"/>
    <w:basedOn w:val="a"/>
    <w:link w:val="Char0"/>
    <w:qFormat/>
    <w:rsid w:val="004D03D3"/>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rsid w:val="004D03D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4D03D3"/>
  </w:style>
  <w:style w:type="paragraph" w:styleId="ac">
    <w:name w:val="List Paragraph"/>
    <w:basedOn w:val="a"/>
    <w:uiPriority w:val="34"/>
    <w:qFormat/>
    <w:rsid w:val="004D03D3"/>
    <w:pPr>
      <w:ind w:firstLineChars="200" w:firstLine="420"/>
    </w:pPr>
  </w:style>
  <w:style w:type="paragraph" w:customStyle="1" w:styleId="ListParagraph1">
    <w:name w:val="List Paragraph1"/>
    <w:basedOn w:val="a"/>
    <w:qFormat/>
    <w:rsid w:val="004D03D3"/>
    <w:pPr>
      <w:widowControl w:val="0"/>
      <w:ind w:firstLineChars="200" w:firstLine="420"/>
      <w:jc w:val="both"/>
    </w:pPr>
    <w:rPr>
      <w:rFonts w:ascii="Calibri" w:eastAsia="仿宋_GB2312" w:hAnsi="Calibri" w:cs="Times New Roman" w:hint="default"/>
      <w:color w:val="auto"/>
      <w:kern w:val="2"/>
      <w:sz w:val="32"/>
      <w:szCs w:val="22"/>
    </w:rPr>
  </w:style>
  <w:style w:type="character" w:customStyle="1" w:styleId="UserStyle1">
    <w:name w:val="UserStyle_1"/>
    <w:qFormat/>
    <w:rsid w:val="004D03D3"/>
  </w:style>
  <w:style w:type="paragraph" w:customStyle="1" w:styleId="Style3">
    <w:name w:val="_Style 3"/>
    <w:basedOn w:val="a"/>
    <w:uiPriority w:val="34"/>
    <w:qFormat/>
    <w:rsid w:val="004D03D3"/>
    <w:pPr>
      <w:ind w:firstLineChars="200" w:firstLine="420"/>
    </w:pPr>
  </w:style>
  <w:style w:type="paragraph" w:customStyle="1" w:styleId="11">
    <w:name w:val="列出段落1"/>
    <w:basedOn w:val="a"/>
    <w:qFormat/>
    <w:rsid w:val="004D03D3"/>
    <w:pPr>
      <w:ind w:firstLineChars="200" w:firstLine="420"/>
    </w:pPr>
    <w:rPr>
      <w:rFonts w:ascii="Times New Roman" w:hAnsi="Times New Roman" w:cs="Calibri"/>
      <w:szCs w:val="21"/>
    </w:rPr>
  </w:style>
  <w:style w:type="paragraph" w:customStyle="1" w:styleId="p0">
    <w:name w:val="p0"/>
    <w:basedOn w:val="a"/>
    <w:qFormat/>
    <w:rsid w:val="004D03D3"/>
    <w:rPr>
      <w:rFonts w:cs="Calibri"/>
      <w:szCs w:val="21"/>
    </w:rPr>
  </w:style>
  <w:style w:type="character" w:customStyle="1" w:styleId="Char">
    <w:name w:val="批注框文本 Char"/>
    <w:basedOn w:val="a0"/>
    <w:link w:val="a7"/>
    <w:qFormat/>
    <w:rsid w:val="004D03D3"/>
    <w:rPr>
      <w:rFonts w:ascii="宋体" w:hAnsi="Arial Unicode MS" w:cs="Arial Unicode MS"/>
      <w:color w:val="000000"/>
      <w:sz w:val="18"/>
      <w:szCs w:val="18"/>
    </w:rPr>
  </w:style>
  <w:style w:type="character" w:customStyle="1" w:styleId="Char0">
    <w:name w:val="页眉 Char"/>
    <w:basedOn w:val="a0"/>
    <w:link w:val="a9"/>
    <w:qFormat/>
    <w:rsid w:val="004D03D3"/>
    <w:rPr>
      <w:rFonts w:ascii="Arial Unicode MS" w:eastAsia="Times New Roman" w:hAnsi="Arial Unicode MS" w:cs="Arial Unicode MS"/>
      <w:color w:val="000000"/>
      <w:sz w:val="18"/>
      <w:szCs w:val="18"/>
    </w:rPr>
  </w:style>
  <w:style w:type="paragraph" w:styleId="ad">
    <w:name w:val="Document Map"/>
    <w:basedOn w:val="a"/>
    <w:link w:val="Char1"/>
    <w:rsid w:val="0000608E"/>
    <w:rPr>
      <w:rFonts w:ascii="宋体" w:eastAsia="宋体"/>
      <w:sz w:val="18"/>
      <w:szCs w:val="18"/>
    </w:rPr>
  </w:style>
  <w:style w:type="character" w:customStyle="1" w:styleId="Char1">
    <w:name w:val="文档结构图 Char"/>
    <w:basedOn w:val="a0"/>
    <w:link w:val="ad"/>
    <w:rsid w:val="0000608E"/>
    <w:rPr>
      <w:rFonts w:ascii="宋体" w:hAnsi="Arial Unicode MS" w:cs="Arial Unicode MS"/>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gccmichallenges.cn" TargetMode="External"/><Relationship Id="rId18" Type="http://schemas.openxmlformats.org/officeDocument/2006/relationships/hyperlink" Target="http://www.zgccmichallenges.cn" TargetMode="External"/><Relationship Id="rId26" Type="http://schemas.openxmlformats.org/officeDocument/2006/relationships/hyperlink" Target="http://www.zgccmichallenges.cn" TargetMode="External"/><Relationship Id="rId3" Type="http://schemas.openxmlformats.org/officeDocument/2006/relationships/styles" Target="styles.xml"/><Relationship Id="rId21" Type="http://schemas.openxmlformats.org/officeDocument/2006/relationships/hyperlink" Target="http://www.zgccmichallenges.cn" TargetMode="External"/><Relationship Id="rId7" Type="http://schemas.openxmlformats.org/officeDocument/2006/relationships/endnotes" Target="endnotes.xml"/><Relationship Id="rId12" Type="http://schemas.openxmlformats.org/officeDocument/2006/relationships/hyperlink" Target="http://www.zgccmichallenges.cn" TargetMode="External"/><Relationship Id="rId17" Type="http://schemas.openxmlformats.org/officeDocument/2006/relationships/hyperlink" Target="http://www.zgccmichallenges.cn" TargetMode="External"/><Relationship Id="rId25" Type="http://schemas.openxmlformats.org/officeDocument/2006/relationships/hyperlink" Target="http://www.zgccmichallenges.cn" TargetMode="External"/><Relationship Id="rId2" Type="http://schemas.openxmlformats.org/officeDocument/2006/relationships/numbering" Target="numbering.xml"/><Relationship Id="rId16" Type="http://schemas.openxmlformats.org/officeDocument/2006/relationships/hyperlink" Target="http://www.zgccmichallenges.cn" TargetMode="External"/><Relationship Id="rId20" Type="http://schemas.openxmlformats.org/officeDocument/2006/relationships/hyperlink" Target="http://www.zgccmichallenges.cn" TargetMode="External"/><Relationship Id="rId29" Type="http://schemas.openxmlformats.org/officeDocument/2006/relationships/hyperlink" Target="http://www.zgccmichallenges.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ccmichallenges.cn" TargetMode="External"/><Relationship Id="rId24" Type="http://schemas.openxmlformats.org/officeDocument/2006/relationships/hyperlink" Target="http://www.zgccmichallenges.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gccmichallenges.cn" TargetMode="External"/><Relationship Id="rId23" Type="http://schemas.openxmlformats.org/officeDocument/2006/relationships/hyperlink" Target="http://www.zgccmichallenges.cn" TargetMode="External"/><Relationship Id="rId28" Type="http://schemas.openxmlformats.org/officeDocument/2006/relationships/hyperlink" Target="http://www.zgccmichallenges.cn" TargetMode="External"/><Relationship Id="rId10" Type="http://schemas.openxmlformats.org/officeDocument/2006/relationships/hyperlink" Target="http://www.zgccmichallenges.cn" TargetMode="External"/><Relationship Id="rId19" Type="http://schemas.openxmlformats.org/officeDocument/2006/relationships/hyperlink" Target="http://www.zgccmichallenges.c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gccmichallenges.cn" TargetMode="External"/><Relationship Id="rId22" Type="http://schemas.openxmlformats.org/officeDocument/2006/relationships/hyperlink" Target="http://www.zgccmichallenges.cn" TargetMode="External"/><Relationship Id="rId27" Type="http://schemas.openxmlformats.org/officeDocument/2006/relationships/hyperlink" Target="http://www.zgccmichallenges.cn" TargetMode="External"/><Relationship Id="rId30" Type="http://schemas.openxmlformats.org/officeDocument/2006/relationships/hyperlink" Target="http://www.zgccmichallenge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66</Pages>
  <Words>7658</Words>
  <Characters>43651</Characters>
  <Application>Microsoft Office Word</Application>
  <DocSecurity>0</DocSecurity>
  <Lines>363</Lines>
  <Paragraphs>102</Paragraphs>
  <ScaleCrop>false</ScaleCrop>
  <Company/>
  <LinksUpToDate>false</LinksUpToDate>
  <CharactersWithSpaces>51207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用户</cp:lastModifiedBy>
  <cp:revision>33</cp:revision>
  <cp:lastPrinted>2019-08-28T07:51:00Z</cp:lastPrinted>
  <dcterms:created xsi:type="dcterms:W3CDTF">2019-08-27T18:54:00Z</dcterms:created>
  <dcterms:modified xsi:type="dcterms:W3CDTF">2019-09-26T05:35:00Z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